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02" w:rsidRPr="00EC4102" w:rsidRDefault="00EC4102" w:rsidP="00EC4102">
      <w:pPr>
        <w:spacing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102">
        <w:rPr>
          <w:rFonts w:ascii="Times New Roman" w:eastAsia="Calibri" w:hAnsi="Times New Roman" w:cs="Times New Roman"/>
          <w:b/>
          <w:sz w:val="24"/>
          <w:szCs w:val="24"/>
        </w:rPr>
        <w:t>Facteurs prédictifs de gravité et de mortalité au cours des p</w:t>
      </w:r>
      <w:r>
        <w:rPr>
          <w:rFonts w:ascii="Times New Roman" w:eastAsia="Calibri" w:hAnsi="Times New Roman" w:cs="Times New Roman"/>
          <w:b/>
          <w:sz w:val="24"/>
          <w:szCs w:val="24"/>
        </w:rPr>
        <w:t>neumonies aiguës communautaires</w:t>
      </w:r>
    </w:p>
    <w:p w:rsidR="00EC4102" w:rsidRPr="00EC4102" w:rsidRDefault="00EC4102" w:rsidP="00EC4102">
      <w:pPr>
        <w:spacing w:after="16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102">
        <w:rPr>
          <w:rFonts w:ascii="Times New Roman" w:eastAsia="Calibri" w:hAnsi="Times New Roman" w:cs="Times New Roman"/>
          <w:sz w:val="24"/>
          <w:szCs w:val="24"/>
        </w:rPr>
        <w:t xml:space="preserve">Hamida Kwas, Sabrine Majdoub Fehri. </w:t>
      </w:r>
    </w:p>
    <w:p w:rsidR="00EC4102" w:rsidRDefault="00EC4102" w:rsidP="00EC4102">
      <w:pPr>
        <w:spacing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102">
        <w:rPr>
          <w:rFonts w:ascii="Times New Roman" w:eastAsia="Calibri" w:hAnsi="Times New Roman" w:cs="Times New Roman"/>
          <w:sz w:val="24"/>
          <w:szCs w:val="24"/>
        </w:rPr>
        <w:t xml:space="preserve">Service de pneumologie. Université de Sfax, Faculté de médecine de Sfax. </w:t>
      </w:r>
      <w:r w:rsidR="00B3516A">
        <w:rPr>
          <w:rFonts w:ascii="Times New Roman" w:eastAsia="Calibri" w:hAnsi="Times New Roman" w:cs="Times New Roman"/>
          <w:sz w:val="24"/>
          <w:szCs w:val="24"/>
        </w:rPr>
        <w:t>Hôpital universitaire de Gabès.</w:t>
      </w:r>
    </w:p>
    <w:p w:rsidR="00EC4102" w:rsidRDefault="00EC4102" w:rsidP="00EC4102">
      <w:pPr>
        <w:spacing w:after="16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102">
        <w:rPr>
          <w:rFonts w:ascii="Times New Roman" w:eastAsia="Calibri" w:hAnsi="Times New Roman" w:cs="Times New Roman"/>
          <w:b/>
          <w:sz w:val="24"/>
          <w:szCs w:val="24"/>
        </w:rPr>
        <w:t>Introduction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EC4102">
        <w:rPr>
          <w:rFonts w:ascii="Times New Roman" w:eastAsia="Calibri" w:hAnsi="Times New Roman" w:cs="Times New Roman"/>
          <w:sz w:val="24"/>
          <w:szCs w:val="24"/>
        </w:rPr>
        <w:t xml:space="preserve">Les pneumonies aiguës (PAC), motifs fréquents d’hospitalisation en pneumologie, constituent une cause majeure de morbidité et de mortalité chez l’adulte. </w:t>
      </w:r>
    </w:p>
    <w:p w:rsidR="00DC6CE2" w:rsidRPr="00DC6CE2" w:rsidRDefault="00DC6CE2" w:rsidP="00EC4102">
      <w:pPr>
        <w:spacing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6CE2">
        <w:rPr>
          <w:rFonts w:ascii="Times New Roman" w:eastAsia="Calibri" w:hAnsi="Times New Roman" w:cs="Times New Roman"/>
          <w:b/>
          <w:sz w:val="24"/>
          <w:szCs w:val="24"/>
        </w:rPr>
        <w:t>Objectif 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CE2">
        <w:rPr>
          <w:rFonts w:ascii="Times New Roman" w:eastAsia="Calibri" w:hAnsi="Times New Roman" w:cs="Times New Roman"/>
          <w:sz w:val="24"/>
          <w:szCs w:val="24"/>
        </w:rPr>
        <w:t>Déterminer les facteurs prédictifs de gravité et de mortalité hospitalière au cours des PAC nécessitant l’hospitalisation.</w:t>
      </w:r>
    </w:p>
    <w:p w:rsidR="00EC4102" w:rsidRPr="00EC4102" w:rsidRDefault="00EC4102" w:rsidP="00EC4102">
      <w:pPr>
        <w:spacing w:after="16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Méthodes : </w:t>
      </w:r>
      <w:r w:rsidRPr="00EC4102">
        <w:rPr>
          <w:rFonts w:ascii="Times New Roman" w:eastAsia="Calibri" w:hAnsi="Times New Roman" w:cs="Times New Roman"/>
          <w:sz w:val="24"/>
          <w:szCs w:val="24"/>
        </w:rPr>
        <w:t>Etude rétrospective, descriptive et analytique incluant les patients hospitalisés pour PAC. Nous avons étudié les facteurs prédictifs de recours à la VNI, de transfert en réanimation et  de mortalité hospitalière.</w:t>
      </w:r>
    </w:p>
    <w:p w:rsidR="00EC4102" w:rsidRPr="00EC4102" w:rsidRDefault="00EC4102" w:rsidP="00EC4102">
      <w:pPr>
        <w:spacing w:after="16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Résultats : </w:t>
      </w:r>
      <w:r w:rsidRPr="00EC4102">
        <w:rPr>
          <w:rFonts w:ascii="Times New Roman" w:eastAsia="Calibri" w:hAnsi="Times New Roman" w:cs="Times New Roman"/>
          <w:sz w:val="24"/>
          <w:szCs w:val="24"/>
        </w:rPr>
        <w:t>Au total, 50 cas de PAC ont été colligés (âge moyen : 56,3 ± 12,78 ans). Les facteurs prédictifs de recours à la VNI étaient la PaCO2 ≥ 45 mmHg [</w:t>
      </w:r>
      <w:proofErr w:type="spellStart"/>
      <w:r w:rsidRPr="00EC4102">
        <w:rPr>
          <w:rFonts w:ascii="Times New Roman" w:eastAsia="Calibri" w:hAnsi="Times New Roman" w:cs="Times New Roman"/>
          <w:sz w:val="24"/>
          <w:szCs w:val="24"/>
        </w:rPr>
        <w:t>Odds</w:t>
      </w:r>
      <w:proofErr w:type="spellEnd"/>
      <w:r w:rsidRPr="00EC4102">
        <w:rPr>
          <w:rFonts w:ascii="Times New Roman" w:eastAsia="Calibri" w:hAnsi="Times New Roman" w:cs="Times New Roman"/>
          <w:sz w:val="24"/>
          <w:szCs w:val="24"/>
        </w:rPr>
        <w:t xml:space="preserve"> Ratio (OR) : 15,45, Intervalle de confiance (IC) 95% : 1,29-184,69], le pH artériel ≤ 7,35 (OR : 6,42, IC 95% : 1,72-23,91), un score de Fine ≥ 57,5 (OR : 17,36, IC 95% : 4,32-69,88), et CURB-65 ≥ 2 (OR : 13,54, IC 95% : 1,73-105,71).  La prise d’antibiotique avant l’hospitalisation (OR : 1.92, CI 95% : 1,08-3,49), la PaO</w:t>
      </w:r>
      <w:r w:rsidRPr="00EC410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EC4102">
        <w:rPr>
          <w:rFonts w:ascii="Times New Roman" w:eastAsia="Calibri" w:hAnsi="Times New Roman" w:cs="Times New Roman"/>
          <w:sz w:val="24"/>
          <w:szCs w:val="24"/>
        </w:rPr>
        <w:t>≤  60 mmHg (OR : 4,15, IC 95% : 1,27-13,60), un score de fine ≥ 100 (OR : 13,54, IC 95% : 1,73-105,71) et CURB-65 ≥ 2 (OR : 7,50, IC 95% : 1,44-36,86) étaient associés au transfert en réanimation. Le pH ≤ 7,35 (OR : 6,39, IC 95% : 1,77-23,20) et un score de Fine ≥ 100 (OR : 8,86, IC 95% : 3,33-25,23) étaient corrélé à la mortalité.</w:t>
      </w:r>
    </w:p>
    <w:p w:rsidR="006429B1" w:rsidRPr="00B3516A" w:rsidRDefault="00EC4102" w:rsidP="00B3516A">
      <w:pPr>
        <w:spacing w:after="16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EC410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Conclusion : </w:t>
      </w:r>
      <w:r w:rsidRPr="00EC4102">
        <w:rPr>
          <w:rFonts w:ascii="Times New Roman" w:eastAsia="Calibri" w:hAnsi="Times New Roman" w:cs="Times New Roman"/>
          <w:sz w:val="24"/>
          <w:szCs w:val="24"/>
        </w:rPr>
        <w:t>Un</w:t>
      </w:r>
      <w:r w:rsidRPr="00EC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C4102">
        <w:rPr>
          <w:rFonts w:ascii="Times New Roman" w:eastAsia="Calibri" w:hAnsi="Times New Roman" w:cs="Times New Roman"/>
          <w:sz w:val="24"/>
          <w:szCs w:val="24"/>
        </w:rPr>
        <w:t xml:space="preserve">pH ≤ 7,35, l’hypoxémie, l’hypercapnie, un score CURB-65 ≥  2, Fine ≥  100 et la prise d’antibiotique avant l’hospitalisation sont des facteurs prédictifs d’un mauvais pronostic. </w:t>
      </w:r>
      <w:bookmarkEnd w:id="0"/>
    </w:p>
    <w:sectPr w:rsidR="006429B1" w:rsidRPr="00B351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02"/>
    <w:rsid w:val="006429B1"/>
    <w:rsid w:val="00646935"/>
    <w:rsid w:val="00B3516A"/>
    <w:rsid w:val="00DC6CE2"/>
    <w:rsid w:val="00E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CS.Contagieux</dc:creator>
  <cp:lastModifiedBy>CS.Contagieux</cp:lastModifiedBy>
  <cp:revision>4</cp:revision>
  <dcterms:created xsi:type="dcterms:W3CDTF">2024-02-28T12:31:00Z</dcterms:created>
  <dcterms:modified xsi:type="dcterms:W3CDTF">2024-02-29T10:40:00Z</dcterms:modified>
</cp:coreProperties>
</file>