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1273"/>
        <w:tblW w:w="8359" w:type="dxa"/>
        <w:tblCellMar>
          <w:left w:w="70" w:type="dxa"/>
          <w:right w:w="70" w:type="dxa"/>
        </w:tblCellMar>
        <w:tblLook w:val="04A0"/>
      </w:tblPr>
      <w:tblGrid>
        <w:gridCol w:w="2972"/>
        <w:gridCol w:w="1276"/>
        <w:gridCol w:w="1276"/>
        <w:gridCol w:w="1275"/>
        <w:gridCol w:w="1560"/>
      </w:tblGrid>
      <w:tr w:rsidR="00AF6108" w:rsidRPr="00AF6108" w:rsidTr="00AF6108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 Antibiotique (classement ATC)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pPr>
              <w:rPr>
                <w:b/>
                <w:bCs/>
              </w:rPr>
            </w:pPr>
            <w:r w:rsidRPr="00AF6108">
              <w:rPr>
                <w:b/>
                <w:bCs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pPr>
              <w:rPr>
                <w:b/>
                <w:bCs/>
              </w:rPr>
            </w:pPr>
            <w:r w:rsidRPr="00AF6108">
              <w:rPr>
                <w:b/>
                <w:bCs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pPr>
              <w:rPr>
                <w:b/>
                <w:bCs/>
              </w:rPr>
            </w:pPr>
            <w:r w:rsidRPr="00AF6108">
              <w:rPr>
                <w:b/>
                <w:bCs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108" w:rsidRPr="00AF6108" w:rsidRDefault="00AF6108" w:rsidP="00AF6108">
            <w:pPr>
              <w:rPr>
                <w:b/>
                <w:bCs/>
              </w:rPr>
            </w:pPr>
            <w:r w:rsidRPr="00AF6108">
              <w:rPr>
                <w:b/>
                <w:bCs/>
              </w:rPr>
              <w:t>Variation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Tétracycline (</w:t>
            </w:r>
            <w:proofErr w:type="spellStart"/>
            <w:r w:rsidRPr="00AF6108">
              <w:t>tigecycline</w:t>
            </w:r>
            <w:proofErr w:type="spellEnd"/>
            <w:r w:rsidRPr="00AF6108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16,70%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Beta-</w:t>
            </w:r>
            <w:proofErr w:type="spellStart"/>
            <w:r w:rsidRPr="00AF6108">
              <w:t>lactamines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139,11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125,26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14,23%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Céphalosporines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87,33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114,6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17,94%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proofErr w:type="spellStart"/>
            <w:r w:rsidRPr="00AF6108">
              <w:t>Carbapénèmes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38,31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-1,07%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 xml:space="preserve">Sulfamidés et </w:t>
            </w:r>
            <w:proofErr w:type="spellStart"/>
            <w:r w:rsidRPr="00AF6108">
              <w:t>triméthoprime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-54,15%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 xml:space="preserve">Macrolides, </w:t>
            </w:r>
            <w:proofErr w:type="spellStart"/>
            <w:r w:rsidRPr="00AF6108">
              <w:t>Lincosamides</w:t>
            </w:r>
            <w:proofErr w:type="spellEnd"/>
            <w:r w:rsidRPr="00AF6108">
              <w:t xml:space="preserve">, </w:t>
            </w:r>
            <w:proofErr w:type="spellStart"/>
            <w:r w:rsidRPr="00AF6108">
              <w:t>streptogamines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28,53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-64,53%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 xml:space="preserve">Aminosides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23,56%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Quinolones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27,41%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 xml:space="preserve">Autres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94,43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08" w:rsidRPr="00AF6108" w:rsidRDefault="00AF6108" w:rsidP="00AF6108">
            <w:r w:rsidRPr="00AF6108">
              <w:t>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85,77%</w:t>
            </w:r>
          </w:p>
        </w:tc>
      </w:tr>
      <w:tr w:rsidR="00AF6108" w:rsidRPr="00AF6108" w:rsidTr="00AF6108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108" w:rsidRPr="00AF6108" w:rsidRDefault="00AF6108" w:rsidP="00AF6108">
            <w:r w:rsidRPr="00AF6108"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108" w:rsidRPr="00AF6108" w:rsidRDefault="00AF6108" w:rsidP="00AF6108">
            <w:r w:rsidRPr="00AF6108"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108" w:rsidRPr="00AF6108" w:rsidRDefault="00AF6108" w:rsidP="00AF6108">
            <w:r w:rsidRPr="00AF6108">
              <w:t>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108" w:rsidRPr="00AF6108" w:rsidRDefault="00AF6108" w:rsidP="00AF6108">
            <w:r w:rsidRPr="00AF6108">
              <w:t>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08" w:rsidRPr="00AF6108" w:rsidRDefault="00AF6108" w:rsidP="00AF6108">
            <w:r w:rsidRPr="00AF6108">
              <w:t>20.52%</w:t>
            </w:r>
          </w:p>
        </w:tc>
      </w:tr>
    </w:tbl>
    <w:p w:rsidR="00AF6108" w:rsidRDefault="00AF6108" w:rsidP="00AF6108">
      <w:pPr>
        <w:jc w:val="center"/>
      </w:pPr>
      <w:r>
        <w:t>Tableau I</w:t>
      </w:r>
      <w:r w:rsidRPr="00AF6108">
        <w:t xml:space="preserve"> : Evolution de la consommation des antibiotiques par </w:t>
      </w:r>
      <w:r>
        <w:t>classe ATC</w:t>
      </w:r>
      <w:r w:rsidRPr="00AF6108">
        <w:t xml:space="preserve"> en nombre </w:t>
      </w:r>
    </w:p>
    <w:p w:rsidR="00AF6108" w:rsidRPr="00AF6108" w:rsidRDefault="00AF6108" w:rsidP="00AF6108">
      <w:pPr>
        <w:jc w:val="center"/>
      </w:pPr>
      <w:r w:rsidRPr="00AF6108">
        <w:t>de DDJ/1000 JH entre 2019 et 2021</w:t>
      </w:r>
    </w:p>
    <w:p w:rsidR="00517AAA" w:rsidRDefault="00517AAA" w:rsidP="00AF6108">
      <w:pPr>
        <w:jc w:val="center"/>
      </w:pPr>
    </w:p>
    <w:sectPr w:rsidR="00517AAA" w:rsidSect="0051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F6108"/>
    <w:rsid w:val="00517AAA"/>
    <w:rsid w:val="00A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A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fatma</cp:lastModifiedBy>
  <cp:revision>1</cp:revision>
  <dcterms:created xsi:type="dcterms:W3CDTF">2022-03-14T18:49:00Z</dcterms:created>
  <dcterms:modified xsi:type="dcterms:W3CDTF">2022-03-14T18:50:00Z</dcterms:modified>
</cp:coreProperties>
</file>