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36" w:rsidRPr="00916AB2" w:rsidRDefault="00005F36" w:rsidP="00916AB2">
      <w:pPr>
        <w:pStyle w:val="Titre1"/>
        <w:spacing w:before="0" w:after="0"/>
        <w:jc w:val="center"/>
      </w:pPr>
      <w:r w:rsidRPr="00916AB2">
        <w:rPr>
          <w:rStyle w:val="title-text"/>
        </w:rPr>
        <w:t xml:space="preserve">Place de la </w:t>
      </w:r>
      <w:proofErr w:type="spellStart"/>
      <w:r w:rsidRPr="00916AB2">
        <w:rPr>
          <w:rStyle w:val="title-text"/>
        </w:rPr>
        <w:t>thoracostomie</w:t>
      </w:r>
      <w:proofErr w:type="spellEnd"/>
      <w:r w:rsidRPr="00916AB2">
        <w:rPr>
          <w:rStyle w:val="title-text"/>
        </w:rPr>
        <w:t xml:space="preserve"> dans la prise en charge des </w:t>
      </w:r>
      <w:r w:rsidR="00867EEC">
        <w:rPr>
          <w:rStyle w:val="title-text"/>
        </w:rPr>
        <w:t>empyèmes</w:t>
      </w:r>
      <w:r w:rsidRPr="00916AB2">
        <w:rPr>
          <w:rStyle w:val="title-text"/>
        </w:rPr>
        <w:t xml:space="preserve"> chronique</w:t>
      </w:r>
      <w:r w:rsidR="000B7714">
        <w:rPr>
          <w:rStyle w:val="title-text"/>
        </w:rPr>
        <w:t>s</w:t>
      </w:r>
      <w:r w:rsidRPr="00916AB2">
        <w:rPr>
          <w:rStyle w:val="title-text"/>
        </w:rPr>
        <w:t> </w:t>
      </w:r>
    </w:p>
    <w:p w:rsidR="0075196E" w:rsidRPr="00471442" w:rsidRDefault="0075196E" w:rsidP="0075196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Mariem Hadj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Dahmane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Imen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ouassida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Bochra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Zayene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</w:t>
      </w:r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</w:t>
      </w:r>
      <w:r w:rsidR="005B5FEA" w:rsidRP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Hazem</w:t>
      </w:r>
      <w:proofErr w:type="spellEnd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B5FEA"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Zribi</w:t>
      </w:r>
      <w:proofErr w:type="spellEnd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Mahdi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bdennadher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Chaker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Jaber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2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Yoldze</w:t>
      </w:r>
      <w:proofErr w:type="spellEnd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5B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Houcine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3</w:t>
      </w: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Marghli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</w:t>
      </w:r>
    </w:p>
    <w:p w:rsidR="0075196E" w:rsidRPr="00471442" w:rsidRDefault="0075196E" w:rsidP="0075196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1. Service de chirurgie thoracique de l’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hopital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</w:p>
    <w:p w:rsidR="0075196E" w:rsidRDefault="0075196E" w:rsidP="0075196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2. Service de chirurgie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cardiovasulaire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 de l’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hopital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Abderrahmen</w:t>
      </w:r>
      <w:proofErr w:type="spellEnd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471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</w:p>
    <w:p w:rsidR="005B5FEA" w:rsidRDefault="005B5FEA" w:rsidP="0075196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3. Service d’anatomie pathologique de l’Institut Salah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Azaiez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Tunis</w:t>
      </w:r>
    </w:p>
    <w:p w:rsidR="00005F36" w:rsidRDefault="00005F36"/>
    <w:p w:rsidR="00005F36" w:rsidRDefault="00005F36" w:rsidP="007E4A3A">
      <w:pPr>
        <w:pStyle w:val="Titre3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1A6BA6">
        <w:rPr>
          <w:rFonts w:ascii="Times New Roman" w:hAnsi="Times New Roman" w:cs="Times New Roman"/>
          <w:color w:val="auto"/>
          <w:u w:val="single"/>
        </w:rPr>
        <w:t>Introduction</w:t>
      </w:r>
      <w:r w:rsidR="00916AB2" w:rsidRPr="001A6BA6">
        <w:rPr>
          <w:rFonts w:ascii="Times New Roman" w:hAnsi="Times New Roman" w:cs="Times New Roman"/>
          <w:color w:val="auto"/>
          <w:u w:val="single"/>
        </w:rPr>
        <w:t> :</w:t>
      </w:r>
    </w:p>
    <w:p w:rsidR="007E4A3A" w:rsidRPr="007E4A3A" w:rsidRDefault="007E4A3A" w:rsidP="007E4A3A"/>
    <w:p w:rsidR="00005F36" w:rsidRDefault="00005F36" w:rsidP="007E4A3A">
      <w:pPr>
        <w:pStyle w:val="NormalWeb"/>
        <w:spacing w:before="0" w:beforeAutospacing="0" w:after="240" w:afterAutospacing="0" w:line="276" w:lineRule="auto"/>
        <w:jc w:val="both"/>
      </w:pPr>
      <w:r w:rsidRPr="001A6BA6">
        <w:t xml:space="preserve">La survenue d’un </w:t>
      </w:r>
      <w:r w:rsidR="00867EEC" w:rsidRPr="001A6BA6">
        <w:t>empyème</w:t>
      </w:r>
      <w:r w:rsidR="005A5808" w:rsidRPr="001A6BA6">
        <w:t xml:space="preserve"> sur cavité de</w:t>
      </w:r>
      <w:r w:rsidRPr="001A6BA6">
        <w:t xml:space="preserve"> pneumonectomie ou </w:t>
      </w:r>
      <w:r w:rsidR="001A6BA6">
        <w:t>suite</w:t>
      </w:r>
      <w:r w:rsidRPr="001A6BA6">
        <w:t xml:space="preserve"> </w:t>
      </w:r>
      <w:r w:rsidR="000B7714" w:rsidRPr="001A6BA6">
        <w:t>à</w:t>
      </w:r>
      <w:r w:rsidR="005A5808" w:rsidRPr="001A6BA6">
        <w:t xml:space="preserve"> un </w:t>
      </w:r>
      <w:r w:rsidR="000B7714" w:rsidRPr="001A6BA6">
        <w:t>épanchement</w:t>
      </w:r>
      <w:r w:rsidR="005B5FEA">
        <w:t xml:space="preserve"> pleural</w:t>
      </w:r>
      <w:r w:rsidRPr="001A6BA6">
        <w:t xml:space="preserve"> chronique est une complication redoutable</w:t>
      </w:r>
      <w:r w:rsidR="000B7714" w:rsidRPr="001A6BA6">
        <w:t xml:space="preserve">. </w:t>
      </w:r>
      <w:r w:rsidR="009E56BB" w:rsidRPr="001A6BA6">
        <w:t xml:space="preserve">La </w:t>
      </w:r>
      <w:proofErr w:type="spellStart"/>
      <w:r w:rsidR="009E56BB" w:rsidRPr="001A6BA6">
        <w:t>thoracostomie</w:t>
      </w:r>
      <w:proofErr w:type="spellEnd"/>
      <w:r w:rsidR="009E56BB" w:rsidRPr="001A6BA6">
        <w:t xml:space="preserve"> semble être une technique chirurgicale simple et efficace.</w:t>
      </w:r>
    </w:p>
    <w:p w:rsidR="005B5FEA" w:rsidRPr="005B5FEA" w:rsidRDefault="005B5FEA" w:rsidP="007E4A3A">
      <w:pPr>
        <w:pStyle w:val="NormalWeb"/>
        <w:spacing w:before="0" w:beforeAutospacing="0" w:after="240" w:afterAutospacing="0" w:line="276" w:lineRule="auto"/>
        <w:jc w:val="both"/>
        <w:rPr>
          <w:u w:val="single"/>
        </w:rPr>
      </w:pPr>
      <w:r w:rsidRPr="005B5FEA">
        <w:rPr>
          <w:u w:val="single"/>
        </w:rPr>
        <w:t>But :</w:t>
      </w:r>
    </w:p>
    <w:p w:rsidR="005B5FEA" w:rsidRPr="001A6BA6" w:rsidRDefault="00E82BFE" w:rsidP="007E4A3A">
      <w:pPr>
        <w:pStyle w:val="NormalWeb"/>
        <w:spacing w:before="0" w:beforeAutospacing="0" w:after="240" w:afterAutospacing="0" w:line="276" w:lineRule="auto"/>
        <w:jc w:val="both"/>
      </w:pPr>
      <w:r>
        <w:t>Déterminer</w:t>
      </w:r>
      <w:bookmarkStart w:id="0" w:name="_GoBack"/>
      <w:bookmarkEnd w:id="0"/>
      <w:r w:rsidR="005B5FEA">
        <w:t xml:space="preserve"> la place de la </w:t>
      </w:r>
      <w:proofErr w:type="spellStart"/>
      <w:r w:rsidR="005B5FEA">
        <w:t>thoracostomie</w:t>
      </w:r>
      <w:proofErr w:type="spellEnd"/>
      <w:r w:rsidR="005B5FEA">
        <w:t xml:space="preserve"> dans la prise en charge des empyèmes pleuraux chroniques.</w:t>
      </w:r>
    </w:p>
    <w:p w:rsidR="00005F36" w:rsidRDefault="00005F36" w:rsidP="007E4A3A">
      <w:pPr>
        <w:pStyle w:val="Titre3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1A6BA6">
        <w:rPr>
          <w:rFonts w:ascii="Times New Roman" w:hAnsi="Times New Roman" w:cs="Times New Roman"/>
          <w:color w:val="auto"/>
          <w:u w:val="single"/>
        </w:rPr>
        <w:t>Matériel et méthodes</w:t>
      </w:r>
      <w:r w:rsidR="0072578E" w:rsidRPr="001A6BA6">
        <w:rPr>
          <w:rFonts w:ascii="Times New Roman" w:hAnsi="Times New Roman" w:cs="Times New Roman"/>
          <w:color w:val="auto"/>
          <w:u w:val="single"/>
        </w:rPr>
        <w:t> :</w:t>
      </w:r>
    </w:p>
    <w:p w:rsidR="007E4A3A" w:rsidRPr="007E4A3A" w:rsidRDefault="007E4A3A" w:rsidP="007E4A3A"/>
    <w:p w:rsidR="00005F36" w:rsidRPr="001A6BA6" w:rsidRDefault="00005F36" w:rsidP="007E4A3A">
      <w:pPr>
        <w:pStyle w:val="NormalWeb"/>
        <w:spacing w:before="0" w:beforeAutospacing="0" w:after="240" w:afterAutospacing="0" w:line="276" w:lineRule="auto"/>
        <w:jc w:val="both"/>
      </w:pPr>
      <w:r w:rsidRPr="001A6BA6">
        <w:t>Il s’agi</w:t>
      </w:r>
      <w:r w:rsidR="0072578E" w:rsidRPr="001A6BA6">
        <w:t>ssai</w:t>
      </w:r>
      <w:r w:rsidRPr="001A6BA6">
        <w:t xml:space="preserve">t d’une étude rétrospective réalisée entre </w:t>
      </w:r>
      <w:r w:rsidR="0072578E" w:rsidRPr="001A6BA6">
        <w:t xml:space="preserve">janvier </w:t>
      </w:r>
      <w:r w:rsidR="00867EEC" w:rsidRPr="001A6BA6">
        <w:t>1990</w:t>
      </w:r>
      <w:r w:rsidRPr="001A6BA6">
        <w:t xml:space="preserve"> et </w:t>
      </w:r>
      <w:r w:rsidR="0072578E" w:rsidRPr="001A6BA6">
        <w:t xml:space="preserve">février </w:t>
      </w:r>
      <w:r w:rsidRPr="001A6BA6">
        <w:t>20</w:t>
      </w:r>
      <w:r w:rsidR="00867EEC" w:rsidRPr="001A6BA6">
        <w:t>22</w:t>
      </w:r>
      <w:r w:rsidRPr="001A6BA6">
        <w:t> concernant les dossiers de</w:t>
      </w:r>
      <w:r w:rsidR="0072578E" w:rsidRPr="001A6BA6">
        <w:t xml:space="preserve">  </w:t>
      </w:r>
      <w:r w:rsidR="002224CC" w:rsidRPr="001A6BA6">
        <w:t>21</w:t>
      </w:r>
      <w:r w:rsidR="0072578E" w:rsidRPr="001A6BA6">
        <w:t xml:space="preserve"> </w:t>
      </w:r>
      <w:r w:rsidRPr="001A6BA6">
        <w:t xml:space="preserve"> patients pris en charge pour </w:t>
      </w:r>
      <w:r w:rsidR="00867EEC" w:rsidRPr="001A6BA6">
        <w:t>un empyème</w:t>
      </w:r>
      <w:r w:rsidR="0072578E" w:rsidRPr="001A6BA6">
        <w:t xml:space="preserve"> thoracique nécessitant la confection d’une </w:t>
      </w:r>
      <w:proofErr w:type="spellStart"/>
      <w:r w:rsidR="0072578E" w:rsidRPr="001A6BA6">
        <w:t>thoraco</w:t>
      </w:r>
      <w:r w:rsidR="001A6BA6">
        <w:t>s</w:t>
      </w:r>
      <w:r w:rsidR="0072578E" w:rsidRPr="001A6BA6">
        <w:t>tomie</w:t>
      </w:r>
      <w:proofErr w:type="spellEnd"/>
      <w:r w:rsidR="0072578E" w:rsidRPr="001A6BA6">
        <w:t>.</w:t>
      </w:r>
      <w:r w:rsidRPr="001A6BA6">
        <w:t xml:space="preserve"> </w:t>
      </w:r>
    </w:p>
    <w:p w:rsidR="00005F36" w:rsidRDefault="00005F36" w:rsidP="007E4A3A">
      <w:pPr>
        <w:pStyle w:val="Titre3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1A6BA6">
        <w:rPr>
          <w:rFonts w:ascii="Times New Roman" w:hAnsi="Times New Roman" w:cs="Times New Roman"/>
          <w:color w:val="auto"/>
          <w:u w:val="single"/>
        </w:rPr>
        <w:t>Résultats</w:t>
      </w:r>
      <w:r w:rsidR="002224CC" w:rsidRPr="001A6BA6">
        <w:rPr>
          <w:rFonts w:ascii="Times New Roman" w:hAnsi="Times New Roman" w:cs="Times New Roman"/>
          <w:color w:val="auto"/>
          <w:u w:val="single"/>
        </w:rPr>
        <w:t> :</w:t>
      </w:r>
    </w:p>
    <w:p w:rsidR="007E4A3A" w:rsidRPr="007E4A3A" w:rsidRDefault="007E4A3A" w:rsidP="007E4A3A"/>
    <w:p w:rsidR="007E4A3A" w:rsidRDefault="002224CC" w:rsidP="007E4A3A">
      <w:pPr>
        <w:pStyle w:val="NormalWeb"/>
        <w:spacing w:before="0" w:beforeAutospacing="0" w:after="240" w:afterAutospacing="0" w:line="276" w:lineRule="auto"/>
        <w:jc w:val="both"/>
      </w:pPr>
      <w:r w:rsidRPr="001A6BA6">
        <w:t xml:space="preserve">Il s’agissait de 21 patients. </w:t>
      </w:r>
      <w:r w:rsidR="005B5FEA" w:rsidRPr="001A6BA6">
        <w:t>L’âge</w:t>
      </w:r>
      <w:r w:rsidR="000C73F4" w:rsidRPr="001A6BA6">
        <w:t xml:space="preserve"> moyen était de  </w:t>
      </w:r>
      <w:r w:rsidR="009E56BB">
        <w:t>57 ans (</w:t>
      </w:r>
      <w:r w:rsidR="00982F02" w:rsidRPr="001A6BA6">
        <w:t>28-75 ans)</w:t>
      </w:r>
      <w:r w:rsidR="000C73F4" w:rsidRPr="001A6BA6">
        <w:t xml:space="preserve">, </w:t>
      </w:r>
      <w:r w:rsidRPr="001A6BA6">
        <w:t xml:space="preserve">18 </w:t>
      </w:r>
      <w:r w:rsidR="000C73F4" w:rsidRPr="001A6BA6">
        <w:t xml:space="preserve">patients </w:t>
      </w:r>
      <w:r w:rsidR="001A6BA6" w:rsidRPr="001A6BA6">
        <w:t>étaient</w:t>
      </w:r>
      <w:r w:rsidR="005B5FEA">
        <w:t xml:space="preserve"> de sexe masculin avec un</w:t>
      </w:r>
      <w:r w:rsidR="000C73F4" w:rsidRPr="001A6BA6">
        <w:t xml:space="preserve"> </w:t>
      </w:r>
      <w:proofErr w:type="spellStart"/>
      <w:r w:rsidR="000C73F4" w:rsidRPr="001A6BA6">
        <w:t>sex</w:t>
      </w:r>
      <w:proofErr w:type="spellEnd"/>
      <w:r w:rsidR="000C73F4" w:rsidRPr="001A6BA6">
        <w:t xml:space="preserve"> ratio </w:t>
      </w:r>
      <w:r w:rsidR="001A6BA6">
        <w:t>de</w:t>
      </w:r>
      <w:r w:rsidR="000C73F4" w:rsidRPr="001A6BA6">
        <w:t xml:space="preserve"> 6.</w:t>
      </w:r>
      <w:r w:rsidR="000B7714" w:rsidRPr="001A6BA6">
        <w:t xml:space="preserve"> </w:t>
      </w:r>
      <w:r w:rsidR="000C73F4" w:rsidRPr="001A6BA6">
        <w:t>Il s’agissait d’</w:t>
      </w:r>
      <w:r w:rsidR="005B5FEA">
        <w:t xml:space="preserve">un </w:t>
      </w:r>
      <w:r w:rsidR="000C73F4" w:rsidRPr="001A6BA6">
        <w:t xml:space="preserve">empyème </w:t>
      </w:r>
      <w:r w:rsidR="00005F36" w:rsidRPr="001A6BA6">
        <w:t xml:space="preserve">compliquant une </w:t>
      </w:r>
      <w:r w:rsidR="000C73F4" w:rsidRPr="001A6BA6">
        <w:t xml:space="preserve">cavité de </w:t>
      </w:r>
      <w:r w:rsidR="00005F36" w:rsidRPr="001A6BA6">
        <w:t xml:space="preserve">pneumonectomie </w:t>
      </w:r>
      <w:r w:rsidR="000C73F4" w:rsidRPr="001A6BA6">
        <w:t xml:space="preserve">dans </w:t>
      </w:r>
      <w:r w:rsidR="00005F36" w:rsidRPr="001A6BA6">
        <w:t xml:space="preserve"> </w:t>
      </w:r>
      <w:r w:rsidR="000C73F4" w:rsidRPr="001A6BA6">
        <w:t xml:space="preserve">12 cas. La pneumonectomie était du </w:t>
      </w:r>
      <w:r w:rsidR="0013069C" w:rsidRPr="001A6BA6">
        <w:t>côté</w:t>
      </w:r>
      <w:r w:rsidR="000C73F4" w:rsidRPr="001A6BA6">
        <w:t xml:space="preserve"> droit dans </w:t>
      </w:r>
      <w:r w:rsidR="0013069C" w:rsidRPr="001A6BA6">
        <w:t>la majorité des cas (76%). La durée moyenne entre la pneumonectomie et l’apparition</w:t>
      </w:r>
      <w:r w:rsidR="001A6BA6">
        <w:t xml:space="preserve"> de</w:t>
      </w:r>
      <w:r w:rsidR="0013069C" w:rsidRPr="001A6BA6">
        <w:t xml:space="preserve"> l’empyème chronique était de 28 mois. La fistule </w:t>
      </w:r>
      <w:proofErr w:type="spellStart"/>
      <w:r w:rsidR="0013069C" w:rsidRPr="001A6BA6">
        <w:t>bronchopleurale</w:t>
      </w:r>
      <w:proofErr w:type="spellEnd"/>
      <w:r w:rsidR="0013069C" w:rsidRPr="001A6BA6">
        <w:t xml:space="preserve"> a était retrouvée dans tous les cas. Le traitement antibiotique</w:t>
      </w:r>
      <w:r w:rsidR="00982F02" w:rsidRPr="001A6BA6">
        <w:t xml:space="preserve"> associé à un</w:t>
      </w:r>
      <w:r w:rsidR="0013069C" w:rsidRPr="001A6BA6">
        <w:t xml:space="preserve"> traitement endoscopique par nitratage était réalisé chez 5 patients sans amélioration. </w:t>
      </w:r>
      <w:r w:rsidR="00982F02" w:rsidRPr="001A6BA6">
        <w:t xml:space="preserve">La </w:t>
      </w:r>
      <w:proofErr w:type="spellStart"/>
      <w:r w:rsidR="00982F02" w:rsidRPr="001A6BA6">
        <w:t>thoracostomie</w:t>
      </w:r>
      <w:proofErr w:type="spellEnd"/>
      <w:r w:rsidR="00982F02" w:rsidRPr="001A6BA6">
        <w:t xml:space="preserve"> </w:t>
      </w:r>
      <w:r w:rsidR="005B5FEA">
        <w:t>a été</w:t>
      </w:r>
      <w:r w:rsidR="00982F02" w:rsidRPr="001A6BA6">
        <w:t xml:space="preserve"> indiqué</w:t>
      </w:r>
      <w:r w:rsidR="005B5FEA">
        <w:t>e</w:t>
      </w:r>
      <w:r w:rsidR="00982F02" w:rsidRPr="001A6BA6">
        <w:t xml:space="preserve"> dans les </w:t>
      </w:r>
      <w:r w:rsidR="005B5FEA">
        <w:t xml:space="preserve">autres </w:t>
      </w:r>
      <w:r w:rsidR="00982F02" w:rsidRPr="001A6BA6">
        <w:t xml:space="preserve">cas devant un </w:t>
      </w:r>
      <w:r w:rsidR="000C73F4" w:rsidRPr="001A6BA6">
        <w:t xml:space="preserve">empyème chronique </w:t>
      </w:r>
      <w:r w:rsidR="00982F02" w:rsidRPr="001A6BA6">
        <w:t>non amélioré par un drainage associé à un traitement antibiotique adapté</w:t>
      </w:r>
      <w:r w:rsidR="00005F36" w:rsidRPr="001A6BA6">
        <w:t xml:space="preserve">. </w:t>
      </w:r>
      <w:r w:rsidR="005B5FEA">
        <w:t>Dans 3 </w:t>
      </w:r>
      <w:r w:rsidR="00982F02" w:rsidRPr="001A6BA6">
        <w:t>cas</w:t>
      </w:r>
      <w:r w:rsidR="00005F36" w:rsidRPr="001A6BA6">
        <w:t xml:space="preserve">, il s’agissait d’une poche pleurale post-tuberculeuse, chronique et calcifiée. L’évolution postopératoire immédiate était favorable chez </w:t>
      </w:r>
      <w:r w:rsidR="006227BD" w:rsidRPr="001A6BA6">
        <w:t>20</w:t>
      </w:r>
      <w:r w:rsidR="00005F36" w:rsidRPr="001A6BA6">
        <w:t xml:space="preserve"> patients et </w:t>
      </w:r>
      <w:r w:rsidR="006227BD" w:rsidRPr="001A6BA6">
        <w:t xml:space="preserve">un cas de décès </w:t>
      </w:r>
      <w:r w:rsidR="00005F36" w:rsidRPr="001A6BA6">
        <w:t>a était noté.</w:t>
      </w:r>
      <w:r w:rsidR="006227BD" w:rsidRPr="001A6BA6">
        <w:t xml:space="preserve"> L’évolution des cavités pleurales après </w:t>
      </w:r>
      <w:proofErr w:type="spellStart"/>
      <w:r w:rsidR="006227BD" w:rsidRPr="001A6BA6">
        <w:t>thoracostomie</w:t>
      </w:r>
      <w:proofErr w:type="spellEnd"/>
      <w:r w:rsidR="006227BD" w:rsidRPr="001A6BA6">
        <w:t xml:space="preserve"> était favorable sur le plan septique </w:t>
      </w:r>
      <w:r w:rsidR="006227BD" w:rsidRPr="001A6BA6">
        <w:lastRenderedPageBreak/>
        <w:t xml:space="preserve">aboutissant à une rétraction de la cavité pleurale et à sa fermeture spontanée chez </w:t>
      </w:r>
      <w:r w:rsidR="00C85F5B" w:rsidRPr="001A6BA6">
        <w:t>tous les</w:t>
      </w:r>
      <w:r w:rsidR="006227BD" w:rsidRPr="001A6BA6">
        <w:t> </w:t>
      </w:r>
      <w:r w:rsidR="00C85F5B" w:rsidRPr="001A6BA6">
        <w:t>patients</w:t>
      </w:r>
      <w:r w:rsidR="007E4A3A">
        <w:t>.</w:t>
      </w:r>
    </w:p>
    <w:p w:rsidR="00005F36" w:rsidRPr="007E4A3A" w:rsidRDefault="00005F36" w:rsidP="007E4A3A">
      <w:pPr>
        <w:pStyle w:val="NormalWeb"/>
        <w:spacing w:before="0" w:beforeAutospacing="0" w:after="240" w:afterAutospacing="0" w:line="276" w:lineRule="auto"/>
        <w:jc w:val="both"/>
      </w:pPr>
      <w:r w:rsidRPr="001A6BA6">
        <w:rPr>
          <w:u w:val="single"/>
        </w:rPr>
        <w:t>Conclusion</w:t>
      </w:r>
      <w:r w:rsidR="00C85F5B" w:rsidRPr="001A6BA6">
        <w:rPr>
          <w:u w:val="single"/>
        </w:rPr>
        <w:t> :</w:t>
      </w:r>
    </w:p>
    <w:p w:rsidR="00005F36" w:rsidRPr="001A6BA6" w:rsidRDefault="00C85F5B" w:rsidP="007E4A3A">
      <w:pPr>
        <w:pStyle w:val="NormalWeb"/>
        <w:spacing w:before="0" w:beforeAutospacing="0" w:after="240" w:afterAutospacing="0" w:line="276" w:lineRule="auto"/>
        <w:jc w:val="both"/>
      </w:pPr>
      <w:r w:rsidRPr="001A6BA6">
        <w:t>L’empyème</w:t>
      </w:r>
      <w:r w:rsidR="00005F36" w:rsidRPr="001A6BA6">
        <w:t xml:space="preserve"> sur cavité de pneumonectomie ainsi que les </w:t>
      </w:r>
      <w:r w:rsidR="005B5FEA">
        <w:t>épanchements pleuraux</w:t>
      </w:r>
      <w:r w:rsidR="00005F36" w:rsidRPr="001A6BA6">
        <w:t xml:space="preserve"> chroniques </w:t>
      </w:r>
      <w:r w:rsidR="005B5FEA" w:rsidRPr="001A6BA6">
        <w:t>calcifiés</w:t>
      </w:r>
      <w:r w:rsidR="00005F36" w:rsidRPr="001A6BA6">
        <w:t xml:space="preserve"> sont des complications graves dont la gestion est longue et délicate.</w:t>
      </w:r>
      <w:r w:rsidR="009E56BB" w:rsidRPr="009E56BB">
        <w:t xml:space="preserve"> </w:t>
      </w:r>
      <w:r w:rsidR="009E56BB" w:rsidRPr="001A6BA6">
        <w:t xml:space="preserve">L’association d’une </w:t>
      </w:r>
      <w:proofErr w:type="spellStart"/>
      <w:r w:rsidR="009E56BB" w:rsidRPr="001A6BA6">
        <w:t>thoracostomie</w:t>
      </w:r>
      <w:proofErr w:type="spellEnd"/>
      <w:r w:rsidR="009E56BB" w:rsidRPr="001A6BA6">
        <w:t xml:space="preserve"> suivie parfois d’une </w:t>
      </w:r>
      <w:proofErr w:type="spellStart"/>
      <w:r w:rsidR="009E56BB" w:rsidRPr="001A6BA6">
        <w:t>thoracomyoplastie</w:t>
      </w:r>
      <w:proofErr w:type="spellEnd"/>
      <w:r w:rsidR="009E56BB" w:rsidRPr="001A6BA6">
        <w:t xml:space="preserve"> ou d’une </w:t>
      </w:r>
      <w:proofErr w:type="spellStart"/>
      <w:r w:rsidR="009E56BB" w:rsidRPr="001A6BA6">
        <w:t>myoplastie</w:t>
      </w:r>
      <w:proofErr w:type="spellEnd"/>
      <w:r w:rsidR="009E56BB" w:rsidRPr="001A6BA6">
        <w:t xml:space="preserve"> </w:t>
      </w:r>
      <w:r w:rsidR="009E56BB">
        <w:t xml:space="preserve">est une </w:t>
      </w:r>
      <w:r w:rsidR="005B5FEA">
        <w:t>alternative thérapeutique</w:t>
      </w:r>
      <w:r w:rsidR="009E56BB" w:rsidRPr="001A6BA6">
        <w:t xml:space="preserve"> permettant le contrôle de l’infection et </w:t>
      </w:r>
      <w:r w:rsidR="005B5FEA">
        <w:t>le comblement de</w:t>
      </w:r>
      <w:r w:rsidR="009E56BB" w:rsidRPr="001A6BA6">
        <w:t xml:space="preserve"> l’espace restant et donc d’éviter les récidives.</w:t>
      </w:r>
      <w:r w:rsidR="00005F36" w:rsidRPr="001A6BA6">
        <w:t xml:space="preserve"> </w:t>
      </w:r>
    </w:p>
    <w:p w:rsidR="00005F36" w:rsidRPr="00916AB2" w:rsidRDefault="00005F36" w:rsidP="007E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F36" w:rsidRPr="0091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33CCD"/>
    <w:multiLevelType w:val="multilevel"/>
    <w:tmpl w:val="86E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5"/>
    <w:rsid w:val="0000027E"/>
    <w:rsid w:val="00005F36"/>
    <w:rsid w:val="000B7714"/>
    <w:rsid w:val="000C73F4"/>
    <w:rsid w:val="0013069C"/>
    <w:rsid w:val="001A0D35"/>
    <w:rsid w:val="001A6BA6"/>
    <w:rsid w:val="002224CC"/>
    <w:rsid w:val="0052257F"/>
    <w:rsid w:val="005A5808"/>
    <w:rsid w:val="005B5FEA"/>
    <w:rsid w:val="005E0768"/>
    <w:rsid w:val="006227BD"/>
    <w:rsid w:val="00680F40"/>
    <w:rsid w:val="006C336F"/>
    <w:rsid w:val="0072578E"/>
    <w:rsid w:val="0075196E"/>
    <w:rsid w:val="007E4A3A"/>
    <w:rsid w:val="00867EEC"/>
    <w:rsid w:val="00916AB2"/>
    <w:rsid w:val="00982F02"/>
    <w:rsid w:val="009C19D6"/>
    <w:rsid w:val="009E56BB"/>
    <w:rsid w:val="00C85F5B"/>
    <w:rsid w:val="00E82BFE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7BF38-9493-4D12-9D27-481D0CE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A0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F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0D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005F36"/>
  </w:style>
  <w:style w:type="character" w:customStyle="1" w:styleId="Titre3Car">
    <w:name w:val="Titre 3 Car"/>
    <w:basedOn w:val="Policepardfaut"/>
    <w:link w:val="Titre3"/>
    <w:uiPriority w:val="9"/>
    <w:semiHidden/>
    <w:rsid w:val="00005F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va-legacy-e-text">
    <w:name w:val="nova-legacy-e-text"/>
    <w:basedOn w:val="Normal"/>
    <w:rsid w:val="0000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5F36"/>
    <w:rPr>
      <w:b/>
      <w:bCs/>
    </w:rPr>
  </w:style>
  <w:style w:type="character" w:customStyle="1" w:styleId="nova-legacy-c-buttonlabel">
    <w:name w:val="nova-legacy-c-button__label"/>
    <w:basedOn w:val="Policepardfaut"/>
    <w:rsid w:val="00005F36"/>
  </w:style>
  <w:style w:type="character" w:customStyle="1" w:styleId="nova-legacy-e-badge">
    <w:name w:val="nova-legacy-e-badge"/>
    <w:basedOn w:val="Policepardfaut"/>
    <w:rsid w:val="0000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0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6</cp:revision>
  <dcterms:created xsi:type="dcterms:W3CDTF">2022-03-05T18:10:00Z</dcterms:created>
  <dcterms:modified xsi:type="dcterms:W3CDTF">2022-03-14T17:25:00Z</dcterms:modified>
</cp:coreProperties>
</file>