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50" w:rsidRPr="00EA1357" w:rsidRDefault="008615F3" w:rsidP="00EA135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Chirurgie Mini-invasive </w:t>
      </w:r>
      <w:r w:rsidR="00F73A07"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d</w:t>
      </w: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es Pleurésies Exsudatives</w:t>
      </w:r>
      <w:r w:rsidR="00EA13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br/>
      </w:r>
      <w:r w:rsidR="00EA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CA – ZC – OS – ABA – WA – AH – IF </w:t>
      </w:r>
    </w:p>
    <w:p w:rsidR="00780940" w:rsidRPr="00F73A07" w:rsidRDefault="00780940" w:rsidP="00B82350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Introduction</w:t>
      </w:r>
      <w:r w:rsidR="00B8235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 : 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Les</w:t>
      </w:r>
      <w:r w:rsidR="005C6CB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pleurésie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 exsudatives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(PE) </w:t>
      </w:r>
      <w:r w:rsidR="005C6CB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constitue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nt</w:t>
      </w:r>
      <w:r w:rsidR="005C6CB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un motif fréquent de consultation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et représentent une situation préoccupante en raison de la difficulté du diagnostic étiologique et thérapeutique.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52B7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 but de ce travail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</w:rPr>
        <w:t>a été</w:t>
      </w:r>
      <w:r w:rsidR="008152B7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 décrire </w:t>
      </w:r>
      <w:r w:rsidR="005B1563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>l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>’</w:t>
      </w:r>
      <w:r w:rsidR="005B1563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>a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pport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 la 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chirurgie mini-invasive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</w:rPr>
        <w:t>dans le cadre de PE</w:t>
      </w:r>
      <w:r w:rsidR="006D08EB" w:rsidRPr="00F73A07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80940" w:rsidRPr="00F73A07" w:rsidRDefault="008560CD" w:rsidP="00B82350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Mé</w:t>
      </w:r>
      <w:r w:rsidR="00780940"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thodes :</w:t>
      </w:r>
      <w:r w:rsidR="0078094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Il s'agit d'une étude rétrospective i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ncluant tous les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cas de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PE</w:t>
      </w:r>
      <w:r w:rsidR="00AC0397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opérées par chirurgie mini-invasive 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V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idéo </w:t>
      </w:r>
      <w:proofErr w:type="spellStart"/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thoracoscopie</w:t>
      </w:r>
      <w:proofErr w:type="spellEnd"/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chirurgie vidéo-assistée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Uni porta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le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78094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à visée diagnostique et/ou thérapeutique réalisées au service de chirurgie thoracique du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CHU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Ha</w:t>
      </w:r>
      <w:r w:rsidR="0078094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bib Bourguiba 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Sfax, sur une période de 8 ans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Janvier </w:t>
      </w:r>
      <w:r w:rsidR="0078094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2013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à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D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é</w:t>
      </w:r>
      <w:r w:rsidR="00FA7C3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cembre 2021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780940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 </w:t>
      </w:r>
    </w:p>
    <w:p w:rsidR="00CD74BD" w:rsidRPr="00C33812" w:rsidRDefault="008615F3" w:rsidP="00C33812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Ré</w:t>
      </w:r>
      <w:r w:rsidR="00C3381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sultats</w:t>
      </w:r>
      <w:r w:rsidR="00E40B36"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C3381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Nous avons inclut</w:t>
      </w:r>
      <w:r w:rsidR="004A17B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31 patient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s 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avec un âge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moyen de 50+/-10 ans (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19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-</w:t>
      </w:r>
      <w:r w:rsidR="004A17B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82 ans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) et une nette </w:t>
      </w:r>
      <w:r w:rsidR="004B5D1A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prédominance masculine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(8</w:t>
      </w:r>
      <w:r w:rsidR="004B5D1A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4</w:t>
      </w:r>
      <w:r w:rsidR="00E40B36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%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E40B36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Les signes fonctionnel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s les plus fréquents ont été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la douleur thoracique 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(2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4 cas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),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la fièvre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15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cas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et la 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dyspnée 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1</w:t>
      </w:r>
      <w:r w:rsidR="006009BE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2 cas</w:t>
      </w:r>
      <w:r w:rsidR="00B8235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D14B5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La 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chirurgie a été indiquée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à visée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thérapeutique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chez 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6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0% des cas et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diagnostique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chez 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40% des cas.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La </w:t>
      </w:r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vidéo </w:t>
      </w:r>
      <w:proofErr w:type="spellStart"/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thoracoscopie</w:t>
      </w:r>
      <w:proofErr w:type="spellEnd"/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 été réalisée pour</w:t>
      </w:r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18 patients (dont 2 sont converties en thoracotomie </w:t>
      </w:r>
      <w:proofErr w:type="spellStart"/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postérolatérale</w:t>
      </w:r>
      <w:proofErr w:type="spellEnd"/>
      <w:r w:rsidR="00C047D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La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voie </w:t>
      </w:r>
      <w:proofErr w:type="gramStart"/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uni</w:t>
      </w:r>
      <w:proofErr w:type="gramEnd"/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portale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1C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a été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utilisée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1C3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pour 11 patients,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et la chirurgie a été vidéo-assistée pour le reste des patients. </w:t>
      </w:r>
      <w:r w:rsidR="00952008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Les gestes opératoires </w:t>
      </w:r>
      <w:r w:rsidR="007F11C3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>les plus réalisés ont été : une décortication pulmonaire dans 11 cas</w:t>
      </w:r>
      <w:r w:rsidR="005A2A5A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de pleurésies infectieuse</w:t>
      </w:r>
      <w:r w:rsidR="007F11C3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5A2A5A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Drainage pour 02 cas, </w:t>
      </w:r>
      <w:proofErr w:type="spellStart"/>
      <w:r w:rsidR="00767454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>Talcage</w:t>
      </w:r>
      <w:proofErr w:type="spellEnd"/>
      <w:r w:rsidR="00767454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pour un seul  cas, </w:t>
      </w:r>
      <w:proofErr w:type="spellStart"/>
      <w:r w:rsidR="00767454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>Pleurodèse</w:t>
      </w:r>
      <w:proofErr w:type="spellEnd"/>
      <w:r w:rsidR="00767454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chimique pour 01 cas</w:t>
      </w:r>
      <w:r w:rsidR="005A2A5A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et Biopsie pleurale a but diagnostique pour le reste de cas</w:t>
      </w:r>
      <w:r w:rsidR="00767454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  <w:r w:rsidR="00C33812" w:rsidRPr="00C33812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CD74BD" w:rsidRPr="004F3785" w:rsidRDefault="006D08EB" w:rsidP="004F3785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Le diagnostic anatomopathologique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</w:t>
      </w:r>
      <w:r w:rsidR="00004DCD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ét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é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établi</w:t>
      </w:r>
      <w:r w:rsidR="00C3381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pour tous les patients avec PE, qui a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constaté une origine tuberculeuse dans </w:t>
      </w:r>
      <w:r w:rsidR="008560CD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05 cas, </w:t>
      </w:r>
      <w:r w:rsidR="004F3785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>inflammatoire dans 09</w:t>
      </w:r>
      <w:r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ca</w:t>
      </w:r>
      <w:r w:rsidR="00920DC1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>s, infectieuse dans 15</w:t>
      </w:r>
      <w:r w:rsidR="008560CD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cas et né</w:t>
      </w:r>
      <w:r w:rsidR="00920DC1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>oplasique chez 02</w:t>
      </w:r>
      <w:r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cas).</w:t>
      </w:r>
      <w:r w:rsidR="00C047D3" w:rsidRPr="004F378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665344" w:rsidRPr="00F73A07" w:rsidRDefault="005B1563" w:rsidP="00C047D3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Les suites opératoire</w:t>
      </w:r>
      <w:r w:rsidR="006D08EB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étaient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simples dans 90% des cas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aucun cas de </w:t>
      </w:r>
      <w:proofErr w:type="gramStart"/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décès a</w:t>
      </w:r>
      <w:proofErr w:type="gramEnd"/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été décrit. Les Complications </w:t>
      </w:r>
      <w:r w:rsidR="0076745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rapportées ont été : 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hématome pariétal, fuites prolongées, pneumopathie infectieuse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et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une 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insuffisance respiratoire.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534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La durée moyenne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de drainage </w:t>
      </w:r>
      <w:proofErr w:type="spellStart"/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post-opératoire</w:t>
      </w:r>
      <w:proofErr w:type="spellEnd"/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et </w:t>
      </w:r>
      <w:r w:rsidR="0066534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d’hospitalisation </w:t>
      </w:r>
      <w:r w:rsidR="00C047D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ont été respectivement de 3.6 et de </w:t>
      </w:r>
      <w:r w:rsidR="00665344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5 jours</w:t>
      </w:r>
      <w:r w:rsidR="005F015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E40B36" w:rsidRPr="00F73A07" w:rsidRDefault="00E40B36" w:rsidP="00B82350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73A0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Conclusion :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 La </w:t>
      </w:r>
      <w:r w:rsidR="005F015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chirurgie mini-invasive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représente un réel gain en matière de diagnostic</w:t>
      </w:r>
      <w:r w:rsidR="00004DCD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positif et étiologique des </w:t>
      </w:r>
      <w:r w:rsidR="005F015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PE,</w:t>
      </w:r>
      <w:r w:rsidR="001A2060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015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tout en limitant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la durée d'hospitalisation</w:t>
      </w:r>
      <w:r w:rsidR="004B0ACC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de drainage</w:t>
      </w:r>
      <w:r w:rsidR="005F015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ainsi que les </w:t>
      </w:r>
      <w:r w:rsidR="004B0ACC"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complications post opératoires</w:t>
      </w:r>
      <w:r w:rsidRPr="00F73A0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E40B36" w:rsidRPr="00F73A07" w:rsidRDefault="00E40B36" w:rsidP="00B82350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sectPr w:rsidR="00E40B36" w:rsidRPr="00F73A07" w:rsidSect="0096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940"/>
    <w:rsid w:val="00004DCD"/>
    <w:rsid w:val="000E2058"/>
    <w:rsid w:val="001A2060"/>
    <w:rsid w:val="001C394E"/>
    <w:rsid w:val="00242864"/>
    <w:rsid w:val="002D3CEC"/>
    <w:rsid w:val="003674C2"/>
    <w:rsid w:val="00380DCD"/>
    <w:rsid w:val="00396181"/>
    <w:rsid w:val="00410625"/>
    <w:rsid w:val="004A17B4"/>
    <w:rsid w:val="004B0ACC"/>
    <w:rsid w:val="004B4193"/>
    <w:rsid w:val="004B5D1A"/>
    <w:rsid w:val="004F3785"/>
    <w:rsid w:val="00544044"/>
    <w:rsid w:val="00553C7B"/>
    <w:rsid w:val="005A2A5A"/>
    <w:rsid w:val="005B1563"/>
    <w:rsid w:val="005C6CB0"/>
    <w:rsid w:val="005F0153"/>
    <w:rsid w:val="006009BE"/>
    <w:rsid w:val="00665344"/>
    <w:rsid w:val="00687E64"/>
    <w:rsid w:val="006D08EB"/>
    <w:rsid w:val="00767454"/>
    <w:rsid w:val="00780940"/>
    <w:rsid w:val="007F11C3"/>
    <w:rsid w:val="008152B7"/>
    <w:rsid w:val="008422AD"/>
    <w:rsid w:val="008560CD"/>
    <w:rsid w:val="008614B9"/>
    <w:rsid w:val="008615F3"/>
    <w:rsid w:val="008C75E3"/>
    <w:rsid w:val="008E3A01"/>
    <w:rsid w:val="00920DC1"/>
    <w:rsid w:val="00952008"/>
    <w:rsid w:val="00964917"/>
    <w:rsid w:val="00A84ECA"/>
    <w:rsid w:val="00AA09B2"/>
    <w:rsid w:val="00AA7FD4"/>
    <w:rsid w:val="00AB7E8E"/>
    <w:rsid w:val="00AC0397"/>
    <w:rsid w:val="00AF7265"/>
    <w:rsid w:val="00B82350"/>
    <w:rsid w:val="00BE2C0D"/>
    <w:rsid w:val="00C047D3"/>
    <w:rsid w:val="00C33812"/>
    <w:rsid w:val="00C46BDE"/>
    <w:rsid w:val="00CD74BD"/>
    <w:rsid w:val="00D14B53"/>
    <w:rsid w:val="00E40B36"/>
    <w:rsid w:val="00E952DC"/>
    <w:rsid w:val="00EA1357"/>
    <w:rsid w:val="00F73A07"/>
    <w:rsid w:val="00FA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Techno-pro</dc:creator>
  <cp:lastModifiedBy>Techno-pro</cp:lastModifiedBy>
  <cp:revision>15</cp:revision>
  <dcterms:created xsi:type="dcterms:W3CDTF">2022-02-18T17:17:00Z</dcterms:created>
  <dcterms:modified xsi:type="dcterms:W3CDTF">2022-03-11T18:36:00Z</dcterms:modified>
</cp:coreProperties>
</file>