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F3" w:rsidRDefault="00D6108E">
      <w:r w:rsidRPr="00D6108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F49E9" wp14:editId="16732871">
                <wp:simplePos x="0" y="0"/>
                <wp:positionH relativeFrom="column">
                  <wp:posOffset>3300730</wp:posOffset>
                </wp:positionH>
                <wp:positionV relativeFrom="paragraph">
                  <wp:posOffset>586105</wp:posOffset>
                </wp:positionV>
                <wp:extent cx="2729865" cy="1255395"/>
                <wp:effectExtent l="0" t="0" r="13335" b="14605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1255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08E" w:rsidRPr="00D6108E" w:rsidRDefault="00D6108E" w:rsidP="00D6108E">
                            <w:pPr>
                              <w:pStyle w:val="NormalWeb"/>
                              <w:spacing w:before="394" w:beforeAutospacing="0" w:after="0" w:afterAutospacing="0" w:line="21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Figure 1: radiographie </w:t>
                            </w: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de thorax </w:t>
                            </w: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de face mont</w:t>
                            </w: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rant une opacité occupant tous </w:t>
                            </w: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poumon gauche avec rétraction </w:t>
                            </w:r>
                            <w:proofErr w:type="spellStart"/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mé</w:t>
                            </w: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diastnale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F49E9" id="_x0000_t202" coordsize="21600,21600" o:spt="202" path="m,l,21600r21600,l21600,xe">
                <v:stroke joinstyle="miter"/>
                <v:path gradientshapeok="t" o:connecttype="rect"/>
              </v:shapetype>
              <v:shape id="ZoneTexte 34" o:spid="_x0000_s1026" type="#_x0000_t202" style="position:absolute;margin-left:259.9pt;margin-top:46.15pt;width:214.95pt;height:9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" fillcolor="white [3201]" strokecolor="#4472c4 [3204]" strokeweight="1pt">
                <v:textbox style="mso-fit-shape-to-text:t">
                  <w:txbxContent>
                    <w:p w:rsidR="00D6108E" w:rsidRPr="00D6108E" w:rsidRDefault="00D6108E" w:rsidP="00D6108E">
                      <w:pPr>
                        <w:pStyle w:val="NormalWeb"/>
                        <w:spacing w:before="394" w:beforeAutospacing="0" w:after="0" w:afterAutospacing="0" w:line="21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Figure 1: radiographie </w:t>
                      </w: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de thorax </w:t>
                      </w: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>de face mont</w:t>
                      </w: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rant une opacité occupant tous </w:t>
                      </w: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poumon gauche avec rétraction </w:t>
                      </w:r>
                      <w:proofErr w:type="spellStart"/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>mé</w:t>
                      </w: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>diastnale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6108E">
        <w:drawing>
          <wp:inline distT="0" distB="0" distL="0" distR="0" wp14:anchorId="2B060408" wp14:editId="20D566BF">
            <wp:extent cx="2834883" cy="2308575"/>
            <wp:effectExtent l="0" t="0" r="3810" b="0"/>
            <wp:docPr id="29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524" cy="233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08E">
        <w:rPr>
          <w:noProof/>
          <w:lang w:eastAsia="fr-FR"/>
        </w:rPr>
        <w:t xml:space="preserve"> </w:t>
      </w:r>
    </w:p>
    <w:p w:rsidR="00D6108E" w:rsidRDefault="00D6108E">
      <w:bookmarkStart w:id="0" w:name="_GoBack"/>
      <w:bookmarkEnd w:id="0"/>
    </w:p>
    <w:p w:rsidR="00D6108E" w:rsidRDefault="00D6108E">
      <w:r w:rsidRPr="00D6108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D4DC4" wp14:editId="6EAD3B2E">
                <wp:simplePos x="0" y="0"/>
                <wp:positionH relativeFrom="column">
                  <wp:posOffset>849192</wp:posOffset>
                </wp:positionH>
                <wp:positionV relativeFrom="paragraph">
                  <wp:posOffset>2409782</wp:posOffset>
                </wp:positionV>
                <wp:extent cx="4653915" cy="1643380"/>
                <wp:effectExtent l="0" t="0" r="13335" b="27305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915" cy="164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08E" w:rsidRPr="00D6108E" w:rsidRDefault="00D6108E" w:rsidP="00006E8E">
                            <w:pPr>
                              <w:pStyle w:val="NormalWeb"/>
                              <w:spacing w:before="394" w:beforeAutospacing="0" w:after="0" w:afterAutospacing="0" w:line="216" w:lineRule="auto"/>
                              <w:jc w:val="both"/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Figure 2: TDM thoracique en fenêtre parenchymateuse montrant un poumon gauche détruit associé </w:t>
                            </w:r>
                            <w:r w:rsidR="00006E8E"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à</w:t>
                            </w:r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une greffe </w:t>
                            </w:r>
                            <w:proofErr w:type="spellStart"/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aspergillaire</w:t>
                            </w:r>
                            <w:proofErr w:type="spellEnd"/>
                            <w:r w:rsidRPr="00D6108E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du lobe supérieur gauche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D4DC4" id="ZoneTexte 33" o:spid="_x0000_s1027" type="#_x0000_t202" style="position:absolute;margin-left:66.85pt;margin-top:189.75pt;width:366.45pt;height:1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" fillcolor="white [3201]" strokecolor="#4472c4 [3204]" strokeweight="1pt">
                <v:textbox style="mso-fit-shape-to-text:t">
                  <w:txbxContent>
                    <w:p w:rsidR="00D6108E" w:rsidRPr="00D6108E" w:rsidRDefault="00D6108E" w:rsidP="00006E8E">
                      <w:pPr>
                        <w:pStyle w:val="NormalWeb"/>
                        <w:spacing w:before="394" w:beforeAutospacing="0" w:after="0" w:afterAutospacing="0" w:line="216" w:lineRule="auto"/>
                        <w:jc w:val="both"/>
                        <w:rPr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Figure 2: TDM thoracique en fenêtre parenchymateuse montrant un poumon gauche détruit associé </w:t>
                      </w:r>
                      <w:r w:rsidR="00006E8E"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>à</w:t>
                      </w:r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une greffe </w:t>
                      </w:r>
                      <w:proofErr w:type="spellStart"/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>aspergillaire</w:t>
                      </w:r>
                      <w:proofErr w:type="spellEnd"/>
                      <w:r w:rsidRPr="00D6108E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du lobe supérieur gauche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  <w:r w:rsidRPr="00D6108E">
        <w:drawing>
          <wp:inline distT="0" distB="0" distL="0" distR="0" wp14:anchorId="0F101DD9" wp14:editId="7855C281">
            <wp:extent cx="2390140" cy="2078068"/>
            <wp:effectExtent l="0" t="0" r="0" b="0"/>
            <wp:docPr id="31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877" r="8050"/>
                    <a:stretch/>
                  </pic:blipFill>
                  <pic:spPr bwMode="auto">
                    <a:xfrm>
                      <a:off x="0" y="0"/>
                      <a:ext cx="2409824" cy="209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08E">
        <w:drawing>
          <wp:inline distT="0" distB="0" distL="0" distR="0" wp14:anchorId="0D13C34E" wp14:editId="4A38454D">
            <wp:extent cx="2526278" cy="2065655"/>
            <wp:effectExtent l="0" t="0" r="7620" b="0"/>
            <wp:docPr id="30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314" cy="209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08E">
        <w:rPr>
          <w:noProof/>
          <w:lang w:eastAsia="fr-FR"/>
        </w:rPr>
        <w:t xml:space="preserve"> </w:t>
      </w:r>
    </w:p>
    <w:sectPr w:rsidR="00D6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8E"/>
    <w:rsid w:val="00006E8E"/>
    <w:rsid w:val="00541908"/>
    <w:rsid w:val="006E73F3"/>
    <w:rsid w:val="00C34919"/>
    <w:rsid w:val="00D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AF10F-F35D-4AF0-9606-45DA8A10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1</cp:revision>
  <dcterms:created xsi:type="dcterms:W3CDTF">2021-05-11T22:44:00Z</dcterms:created>
  <dcterms:modified xsi:type="dcterms:W3CDTF">2021-05-11T22:57:00Z</dcterms:modified>
</cp:coreProperties>
</file>