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B5" w:rsidRPr="00297C4A" w:rsidRDefault="002151B5" w:rsidP="00297C4A">
      <w:pPr>
        <w:spacing w:line="360" w:lineRule="auto"/>
        <w:jc w:val="center"/>
        <w:rPr>
          <w:rFonts w:ascii="Tahoma" w:hAnsi="Tahoma" w:cs="Tahoma"/>
          <w:b/>
          <w:bCs/>
          <w:sz w:val="24"/>
        </w:rPr>
      </w:pPr>
      <w:r w:rsidRPr="00297C4A">
        <w:rPr>
          <w:rFonts w:ascii="Tahoma" w:hAnsi="Tahoma" w:cs="Tahoma"/>
          <w:b/>
          <w:bCs/>
          <w:sz w:val="24"/>
        </w:rPr>
        <w:t>Le paludisme d’importation dans la région de Sfax (Tunisie) :</w:t>
      </w:r>
    </w:p>
    <w:p w:rsidR="002151B5" w:rsidRPr="00297C4A" w:rsidRDefault="002151B5" w:rsidP="00297C4A">
      <w:pPr>
        <w:spacing w:line="360" w:lineRule="auto"/>
        <w:jc w:val="center"/>
        <w:rPr>
          <w:rFonts w:ascii="Tahoma" w:hAnsi="Tahoma" w:cs="Tahoma"/>
          <w:b/>
          <w:bCs/>
          <w:sz w:val="24"/>
        </w:rPr>
      </w:pPr>
      <w:r w:rsidRPr="00297C4A">
        <w:rPr>
          <w:rFonts w:ascii="Tahoma" w:hAnsi="Tahoma" w:cs="Tahoma"/>
          <w:b/>
          <w:bCs/>
          <w:sz w:val="24"/>
        </w:rPr>
        <w:t xml:space="preserve"> </w:t>
      </w:r>
      <w:r w:rsidR="00297C4A" w:rsidRPr="00297C4A">
        <w:rPr>
          <w:rFonts w:ascii="Tahoma" w:hAnsi="Tahoma" w:cs="Tahoma"/>
          <w:b/>
          <w:bCs/>
          <w:sz w:val="24"/>
        </w:rPr>
        <w:t>B</w:t>
      </w:r>
      <w:r w:rsidRPr="00297C4A">
        <w:rPr>
          <w:rFonts w:ascii="Tahoma" w:hAnsi="Tahoma" w:cs="Tahoma"/>
          <w:b/>
          <w:bCs/>
          <w:sz w:val="24"/>
        </w:rPr>
        <w:t xml:space="preserve">ilan des </w:t>
      </w:r>
      <w:r w:rsidR="00022981" w:rsidRPr="00297C4A">
        <w:rPr>
          <w:rFonts w:ascii="Tahoma" w:hAnsi="Tahoma" w:cs="Tahoma"/>
          <w:b/>
          <w:bCs/>
          <w:sz w:val="24"/>
        </w:rPr>
        <w:t>treize</w:t>
      </w:r>
      <w:r w:rsidRPr="00297C4A">
        <w:rPr>
          <w:rFonts w:ascii="Tahoma" w:hAnsi="Tahoma" w:cs="Tahoma"/>
          <w:b/>
          <w:bCs/>
          <w:sz w:val="24"/>
        </w:rPr>
        <w:t xml:space="preserve"> dernières années</w:t>
      </w:r>
    </w:p>
    <w:p w:rsidR="002151B5" w:rsidRPr="00297C4A" w:rsidRDefault="00022981" w:rsidP="00297C4A">
      <w:pPr>
        <w:spacing w:line="360" w:lineRule="auto"/>
        <w:jc w:val="center"/>
        <w:rPr>
          <w:rFonts w:ascii="Tahoma" w:hAnsi="Tahoma" w:cs="Tahoma"/>
          <w:sz w:val="20"/>
        </w:rPr>
      </w:pPr>
      <w:proofErr w:type="spellStart"/>
      <w:r w:rsidRPr="00297C4A">
        <w:rPr>
          <w:rFonts w:ascii="Tahoma" w:hAnsi="Tahoma" w:cs="Tahoma"/>
          <w:sz w:val="20"/>
        </w:rPr>
        <w:t>Nahed</w:t>
      </w:r>
      <w:proofErr w:type="spellEnd"/>
      <w:r w:rsidRPr="00297C4A">
        <w:rPr>
          <w:rFonts w:ascii="Tahoma" w:hAnsi="Tahoma" w:cs="Tahoma"/>
          <w:sz w:val="20"/>
        </w:rPr>
        <w:t xml:space="preserve"> </w:t>
      </w:r>
      <w:proofErr w:type="spellStart"/>
      <w:r w:rsidRPr="00297C4A">
        <w:rPr>
          <w:rFonts w:ascii="Tahoma" w:hAnsi="Tahoma" w:cs="Tahoma"/>
          <w:sz w:val="20"/>
        </w:rPr>
        <w:t>khemakhem</w:t>
      </w:r>
      <w:proofErr w:type="spellEnd"/>
      <w:r w:rsidRPr="00297C4A">
        <w:rPr>
          <w:rFonts w:ascii="Tahoma" w:hAnsi="Tahoma" w:cs="Tahoma"/>
          <w:sz w:val="20"/>
        </w:rPr>
        <w:t>,</w:t>
      </w:r>
      <w:r w:rsidR="00572C37" w:rsidRPr="00297C4A">
        <w:rPr>
          <w:rFonts w:ascii="Tahoma" w:hAnsi="Tahoma" w:cs="Tahoma"/>
          <w:sz w:val="20"/>
        </w:rPr>
        <w:t xml:space="preserve"> </w:t>
      </w:r>
      <w:proofErr w:type="spellStart"/>
      <w:r w:rsidR="00572C37" w:rsidRPr="00297C4A">
        <w:rPr>
          <w:rFonts w:ascii="Tahoma" w:hAnsi="Tahoma" w:cs="Tahoma"/>
          <w:sz w:val="20"/>
        </w:rPr>
        <w:t>Cheikhrouhou</w:t>
      </w:r>
      <w:proofErr w:type="spellEnd"/>
      <w:r w:rsidR="00572C37" w:rsidRPr="00297C4A">
        <w:rPr>
          <w:rFonts w:ascii="Tahoma" w:hAnsi="Tahoma" w:cs="Tahoma"/>
          <w:sz w:val="20"/>
        </w:rPr>
        <w:t xml:space="preserve"> Fatma, </w:t>
      </w:r>
      <w:proofErr w:type="spellStart"/>
      <w:r w:rsidR="00A9576F" w:rsidRPr="00297C4A">
        <w:rPr>
          <w:rFonts w:ascii="Tahoma" w:hAnsi="Tahoma" w:cs="Tahoma"/>
          <w:sz w:val="20"/>
        </w:rPr>
        <w:t>Fattouma</w:t>
      </w:r>
      <w:proofErr w:type="spellEnd"/>
      <w:r w:rsidR="00A9576F" w:rsidRPr="00297C4A">
        <w:rPr>
          <w:rFonts w:ascii="Tahoma" w:hAnsi="Tahoma" w:cs="Tahoma"/>
          <w:sz w:val="20"/>
        </w:rPr>
        <w:t xml:space="preserve"> </w:t>
      </w:r>
      <w:proofErr w:type="spellStart"/>
      <w:proofErr w:type="gramStart"/>
      <w:r w:rsidR="00A9576F" w:rsidRPr="00297C4A">
        <w:rPr>
          <w:rFonts w:ascii="Tahoma" w:hAnsi="Tahoma" w:cs="Tahoma"/>
          <w:sz w:val="20"/>
        </w:rPr>
        <w:t>Makni</w:t>
      </w:r>
      <w:proofErr w:type="spellEnd"/>
      <w:r w:rsidR="00A9576F" w:rsidRPr="00297C4A">
        <w:rPr>
          <w:rFonts w:ascii="Tahoma" w:hAnsi="Tahoma" w:cs="Tahoma"/>
          <w:sz w:val="20"/>
        </w:rPr>
        <w:t xml:space="preserve"> ,</w:t>
      </w:r>
      <w:proofErr w:type="gramEnd"/>
      <w:r w:rsidR="00A9576F" w:rsidRPr="00297C4A">
        <w:rPr>
          <w:rFonts w:ascii="Tahoma" w:hAnsi="Tahoma" w:cs="Tahoma"/>
          <w:sz w:val="20"/>
        </w:rPr>
        <w:t xml:space="preserve"> </w:t>
      </w:r>
      <w:proofErr w:type="spellStart"/>
      <w:r w:rsidR="00572C37" w:rsidRPr="00297C4A">
        <w:rPr>
          <w:rFonts w:ascii="Tahoma" w:hAnsi="Tahoma" w:cs="Tahoma"/>
          <w:sz w:val="20"/>
        </w:rPr>
        <w:t>Neji</w:t>
      </w:r>
      <w:proofErr w:type="spellEnd"/>
      <w:r w:rsidR="00572C37" w:rsidRPr="00297C4A">
        <w:rPr>
          <w:rFonts w:ascii="Tahoma" w:hAnsi="Tahoma" w:cs="Tahoma"/>
          <w:sz w:val="20"/>
        </w:rPr>
        <w:t xml:space="preserve"> </w:t>
      </w:r>
      <w:proofErr w:type="spellStart"/>
      <w:r w:rsidR="00572C37" w:rsidRPr="00297C4A">
        <w:rPr>
          <w:rFonts w:ascii="Tahoma" w:hAnsi="Tahoma" w:cs="Tahoma"/>
          <w:sz w:val="20"/>
        </w:rPr>
        <w:t>Sourour</w:t>
      </w:r>
      <w:proofErr w:type="spellEnd"/>
      <w:r w:rsidR="00572C37" w:rsidRPr="00297C4A">
        <w:rPr>
          <w:rFonts w:ascii="Tahoma" w:hAnsi="Tahoma" w:cs="Tahoma"/>
          <w:sz w:val="20"/>
        </w:rPr>
        <w:t xml:space="preserve">, </w:t>
      </w:r>
      <w:proofErr w:type="spellStart"/>
      <w:r w:rsidR="00572C37" w:rsidRPr="00297C4A">
        <w:rPr>
          <w:rFonts w:ascii="Tahoma" w:hAnsi="Tahoma" w:cs="Tahoma"/>
          <w:sz w:val="20"/>
        </w:rPr>
        <w:t>Ayadi</w:t>
      </w:r>
      <w:proofErr w:type="spellEnd"/>
      <w:r w:rsidR="00572C37" w:rsidRPr="00297C4A">
        <w:rPr>
          <w:rFonts w:ascii="Tahoma" w:hAnsi="Tahoma" w:cs="Tahoma"/>
          <w:sz w:val="20"/>
        </w:rPr>
        <w:t xml:space="preserve"> Ali</w:t>
      </w:r>
    </w:p>
    <w:p w:rsidR="00022981" w:rsidRPr="00297C4A" w:rsidRDefault="002151B5" w:rsidP="00297C4A">
      <w:pPr>
        <w:spacing w:line="360" w:lineRule="auto"/>
        <w:jc w:val="center"/>
        <w:rPr>
          <w:rFonts w:ascii="Tahoma" w:hAnsi="Tahoma" w:cs="Tahoma"/>
          <w:sz w:val="20"/>
        </w:rPr>
      </w:pPr>
      <w:r w:rsidRPr="00297C4A">
        <w:rPr>
          <w:rFonts w:ascii="Tahoma" w:hAnsi="Tahoma" w:cs="Tahoma"/>
          <w:sz w:val="20"/>
        </w:rPr>
        <w:t>Laboratoire de parasitologie mycologie CHU Habib Bourguiba Sfax, Tunisie</w:t>
      </w:r>
    </w:p>
    <w:p w:rsidR="00297C4A" w:rsidRDefault="00297C4A" w:rsidP="00297C4A">
      <w:pPr>
        <w:spacing w:line="360" w:lineRule="auto"/>
        <w:jc w:val="both"/>
        <w:rPr>
          <w:rFonts w:ascii="Tahoma" w:hAnsi="Tahoma" w:cs="Tahoma"/>
        </w:rPr>
      </w:pPr>
    </w:p>
    <w:p w:rsidR="00297C4A" w:rsidRPr="00297C4A" w:rsidRDefault="00297C4A" w:rsidP="00297C4A">
      <w:pPr>
        <w:spacing w:line="360" w:lineRule="auto"/>
        <w:jc w:val="both"/>
        <w:rPr>
          <w:rFonts w:ascii="Tahoma" w:hAnsi="Tahoma" w:cs="Tahoma"/>
          <w:b/>
        </w:rPr>
      </w:pPr>
      <w:r w:rsidRPr="00297C4A">
        <w:rPr>
          <w:rFonts w:ascii="Tahoma" w:hAnsi="Tahoma" w:cs="Tahoma"/>
          <w:b/>
        </w:rPr>
        <w:t>Introduction</w:t>
      </w:r>
      <w:r>
        <w:rPr>
          <w:rFonts w:ascii="Tahoma" w:hAnsi="Tahoma" w:cs="Tahoma"/>
          <w:b/>
        </w:rPr>
        <w:t xml:space="preserve"> : </w:t>
      </w:r>
      <w:r w:rsidR="002151B5" w:rsidRPr="00297C4A">
        <w:rPr>
          <w:rFonts w:ascii="Tahoma" w:hAnsi="Tahoma" w:cs="Tahoma"/>
        </w:rPr>
        <w:t>En Tunisie, une augmentation de l’incidence du paludisme d’importation est notée ces dernières années avec un nombre cumulatif de cas annuels qui est passé de 10 cas au début des années 80 à plus de 50 cas à partir des années 2000.</w:t>
      </w:r>
      <w:r w:rsidR="00C62790" w:rsidRPr="00297C4A">
        <w:rPr>
          <w:rFonts w:ascii="Tahoma" w:hAnsi="Tahoma" w:cs="Tahoma"/>
        </w:rPr>
        <w:t xml:space="preserve"> </w:t>
      </w:r>
    </w:p>
    <w:p w:rsidR="00297C4A" w:rsidRPr="00297C4A" w:rsidRDefault="00297C4A" w:rsidP="00297C4A">
      <w:pPr>
        <w:spacing w:line="360" w:lineRule="auto"/>
        <w:jc w:val="both"/>
        <w:rPr>
          <w:rFonts w:ascii="Tahoma" w:hAnsi="Tahoma" w:cs="Tahoma"/>
          <w:b/>
        </w:rPr>
      </w:pPr>
      <w:r w:rsidRPr="00297C4A">
        <w:rPr>
          <w:rFonts w:ascii="Tahoma" w:hAnsi="Tahoma" w:cs="Tahoma"/>
          <w:b/>
        </w:rPr>
        <w:t>Matériels et méthodes</w:t>
      </w:r>
      <w:r>
        <w:rPr>
          <w:rFonts w:ascii="Tahoma" w:hAnsi="Tahoma" w:cs="Tahoma"/>
          <w:b/>
        </w:rPr>
        <w:t xml:space="preserve"> : </w:t>
      </w:r>
      <w:r w:rsidR="002151B5" w:rsidRPr="00297C4A">
        <w:rPr>
          <w:rFonts w:ascii="Tahoma" w:hAnsi="Tahoma" w:cs="Tahoma"/>
        </w:rPr>
        <w:t xml:space="preserve">Nous rapportons dans cette </w:t>
      </w:r>
      <w:r>
        <w:rPr>
          <w:rFonts w:ascii="Tahoma" w:hAnsi="Tahoma" w:cs="Tahoma"/>
        </w:rPr>
        <w:t>étude</w:t>
      </w:r>
      <w:r w:rsidR="00022981" w:rsidRPr="00297C4A">
        <w:rPr>
          <w:rFonts w:ascii="Tahoma" w:hAnsi="Tahoma" w:cs="Tahoma"/>
        </w:rPr>
        <w:t xml:space="preserve"> 73 </w:t>
      </w:r>
      <w:r w:rsidR="002151B5" w:rsidRPr="00297C4A">
        <w:rPr>
          <w:rFonts w:ascii="Tahoma" w:hAnsi="Tahoma" w:cs="Tahoma"/>
        </w:rPr>
        <w:t>cas de paludisme d’importation c</w:t>
      </w:r>
      <w:r w:rsidR="00022981" w:rsidRPr="00297C4A">
        <w:rPr>
          <w:rFonts w:ascii="Tahoma" w:hAnsi="Tahoma" w:cs="Tahoma"/>
        </w:rPr>
        <w:t>olligés dans le laboratoire de P</w:t>
      </w:r>
      <w:r w:rsidR="002151B5" w:rsidRPr="00297C4A">
        <w:rPr>
          <w:rFonts w:ascii="Tahoma" w:hAnsi="Tahoma" w:cs="Tahoma"/>
        </w:rPr>
        <w:t>arasitologie</w:t>
      </w:r>
      <w:r w:rsidR="00022981" w:rsidRPr="00297C4A">
        <w:rPr>
          <w:rFonts w:ascii="Tahoma" w:hAnsi="Tahoma" w:cs="Tahoma"/>
        </w:rPr>
        <w:t>-M</w:t>
      </w:r>
      <w:r w:rsidR="002151B5" w:rsidRPr="00297C4A">
        <w:rPr>
          <w:rFonts w:ascii="Tahoma" w:hAnsi="Tahoma" w:cs="Tahoma"/>
        </w:rPr>
        <w:t xml:space="preserve">ycologie </w:t>
      </w:r>
      <w:r w:rsidR="00022981" w:rsidRPr="00297C4A">
        <w:rPr>
          <w:rFonts w:ascii="Tahoma" w:hAnsi="Tahoma" w:cs="Tahoma"/>
        </w:rPr>
        <w:t xml:space="preserve">du </w:t>
      </w:r>
      <w:r w:rsidR="002151B5" w:rsidRPr="00297C4A">
        <w:rPr>
          <w:rFonts w:ascii="Tahoma" w:hAnsi="Tahoma" w:cs="Tahoma"/>
        </w:rPr>
        <w:t xml:space="preserve">CHU Habib Bourguiba de Sfax durant les </w:t>
      </w:r>
      <w:r w:rsidR="00022981" w:rsidRPr="00297C4A">
        <w:rPr>
          <w:rFonts w:ascii="Tahoma" w:hAnsi="Tahoma" w:cs="Tahoma"/>
        </w:rPr>
        <w:t>treize dernières années (J</w:t>
      </w:r>
      <w:r w:rsidR="002151B5" w:rsidRPr="00297C4A">
        <w:rPr>
          <w:rFonts w:ascii="Tahoma" w:hAnsi="Tahoma" w:cs="Tahoma"/>
        </w:rPr>
        <w:t>a</w:t>
      </w:r>
      <w:r w:rsidR="00022981" w:rsidRPr="00297C4A">
        <w:rPr>
          <w:rFonts w:ascii="Tahoma" w:hAnsi="Tahoma" w:cs="Tahoma"/>
        </w:rPr>
        <w:t>nvier 2006-Juillet</w:t>
      </w:r>
      <w:r w:rsidR="007B3518" w:rsidRPr="00297C4A">
        <w:rPr>
          <w:rFonts w:ascii="Tahoma" w:hAnsi="Tahoma" w:cs="Tahoma"/>
        </w:rPr>
        <w:t xml:space="preserve"> 2018</w:t>
      </w:r>
      <w:r w:rsidR="002151B5" w:rsidRPr="00297C4A">
        <w:rPr>
          <w:rFonts w:ascii="Tahoma" w:hAnsi="Tahoma" w:cs="Tahoma"/>
        </w:rPr>
        <w:t xml:space="preserve">). </w:t>
      </w:r>
    </w:p>
    <w:p w:rsidR="00297C4A" w:rsidRPr="00297C4A" w:rsidRDefault="00297C4A" w:rsidP="00297C4A">
      <w:pPr>
        <w:spacing w:line="360" w:lineRule="auto"/>
        <w:jc w:val="both"/>
        <w:rPr>
          <w:rStyle w:val="Accentuation"/>
          <w:rFonts w:ascii="Tahoma" w:hAnsi="Tahoma" w:cs="Tahoma"/>
          <w:b/>
          <w:i w:val="0"/>
          <w:iCs w:val="0"/>
        </w:rPr>
      </w:pPr>
      <w:r w:rsidRPr="00297C4A">
        <w:rPr>
          <w:rFonts w:ascii="Tahoma" w:hAnsi="Tahoma" w:cs="Tahoma"/>
          <w:b/>
        </w:rPr>
        <w:t>Résultats</w:t>
      </w:r>
      <w:r>
        <w:rPr>
          <w:rFonts w:ascii="Tahoma" w:hAnsi="Tahoma" w:cs="Tahoma"/>
          <w:b/>
        </w:rPr>
        <w:t xml:space="preserve"> : </w:t>
      </w:r>
      <w:r w:rsidR="002151B5" w:rsidRPr="00297C4A">
        <w:rPr>
          <w:rFonts w:ascii="Tahoma" w:hAnsi="Tahoma" w:cs="Tahoma"/>
        </w:rPr>
        <w:t xml:space="preserve">Il s’agit de sujets jeunes âgés de 20 à </w:t>
      </w:r>
      <w:r w:rsidR="00022981" w:rsidRPr="00297C4A">
        <w:rPr>
          <w:rFonts w:ascii="Tahoma" w:hAnsi="Tahoma" w:cs="Tahoma"/>
        </w:rPr>
        <w:t>4</w:t>
      </w:r>
      <w:r w:rsidR="002151B5" w:rsidRPr="00297C4A">
        <w:rPr>
          <w:rFonts w:ascii="Tahoma" w:hAnsi="Tahoma" w:cs="Tahoma"/>
        </w:rPr>
        <w:t>0 ans (</w:t>
      </w:r>
      <w:r w:rsidR="00022981" w:rsidRPr="00297C4A">
        <w:rPr>
          <w:rFonts w:ascii="Tahoma" w:hAnsi="Tahoma" w:cs="Tahoma"/>
        </w:rPr>
        <w:t>42.46</w:t>
      </w:r>
      <w:r w:rsidR="002151B5" w:rsidRPr="00297C4A">
        <w:rPr>
          <w:rFonts w:ascii="Tahoma" w:hAnsi="Tahoma" w:cs="Tahoma"/>
        </w:rPr>
        <w:t>%), de sexe masculin (</w:t>
      </w:r>
      <w:r w:rsidR="00022981" w:rsidRPr="00297C4A">
        <w:rPr>
          <w:rFonts w:ascii="Tahoma" w:hAnsi="Tahoma" w:cs="Tahoma"/>
        </w:rPr>
        <w:t>86.3</w:t>
      </w:r>
      <w:r>
        <w:rPr>
          <w:rFonts w:ascii="Tahoma" w:hAnsi="Tahoma" w:cs="Tahoma"/>
        </w:rPr>
        <w:t xml:space="preserve">%), </w:t>
      </w:r>
      <w:r w:rsidR="008C1BA5" w:rsidRPr="00297C4A">
        <w:rPr>
          <w:rFonts w:ascii="Tahoma" w:hAnsi="Tahoma" w:cs="Tahoma"/>
        </w:rPr>
        <w:t xml:space="preserve">originaires de zones endémiques </w:t>
      </w:r>
      <w:r w:rsidR="002151B5" w:rsidRPr="00297C4A">
        <w:rPr>
          <w:rFonts w:ascii="Tahoma" w:hAnsi="Tahoma" w:cs="Tahoma"/>
        </w:rPr>
        <w:t xml:space="preserve">ou </w:t>
      </w:r>
      <w:r w:rsidR="0040165E" w:rsidRPr="00297C4A">
        <w:rPr>
          <w:rFonts w:ascii="Tahoma" w:hAnsi="Tahoma" w:cs="Tahoma"/>
        </w:rPr>
        <w:t xml:space="preserve">des tunisiens </w:t>
      </w:r>
      <w:r w:rsidR="002151B5" w:rsidRPr="00297C4A">
        <w:rPr>
          <w:rFonts w:ascii="Tahoma" w:hAnsi="Tahoma" w:cs="Tahoma"/>
        </w:rPr>
        <w:t xml:space="preserve">ayant séjourné en Afrique subsaharienne avec une prophylaxie insuffisante ou mal conduite. </w:t>
      </w:r>
      <w:r w:rsidR="00D26E9D" w:rsidRPr="00297C4A">
        <w:rPr>
          <w:rFonts w:ascii="Tahoma" w:hAnsi="Tahoma" w:cs="Tahoma"/>
        </w:rPr>
        <w:t>L’infection a été contractée dans 2</w:t>
      </w:r>
      <w:r w:rsidR="00022981" w:rsidRPr="00297C4A">
        <w:rPr>
          <w:rFonts w:ascii="Tahoma" w:hAnsi="Tahoma" w:cs="Tahoma"/>
        </w:rPr>
        <w:t>8.76</w:t>
      </w:r>
      <w:r w:rsidR="00D26E9D" w:rsidRPr="00297C4A">
        <w:rPr>
          <w:rFonts w:ascii="Tahoma" w:hAnsi="Tahoma" w:cs="Tahoma"/>
        </w:rPr>
        <w:t>% des cas en cote d’ivoire. Les autres cas ont séjourné au Sé</w:t>
      </w:r>
      <w:r w:rsidR="00D12CF2" w:rsidRPr="00297C4A">
        <w:rPr>
          <w:rFonts w:ascii="Tahoma" w:hAnsi="Tahoma" w:cs="Tahoma"/>
        </w:rPr>
        <w:t>négal, en Mauritanie, au Bénin,</w:t>
      </w:r>
      <w:r w:rsidR="00022981" w:rsidRPr="00297C4A">
        <w:rPr>
          <w:rFonts w:ascii="Tahoma" w:hAnsi="Tahoma" w:cs="Tahoma"/>
        </w:rPr>
        <w:t xml:space="preserve"> </w:t>
      </w:r>
      <w:r w:rsidR="00D26E9D" w:rsidRPr="00297C4A">
        <w:rPr>
          <w:rFonts w:ascii="Tahoma" w:hAnsi="Tahoma" w:cs="Tahoma"/>
        </w:rPr>
        <w:t xml:space="preserve">à Burkina-Faso, en Afrique du Sud, au Togo, au Congo et au Gabon. </w:t>
      </w:r>
      <w:r w:rsidR="00022981" w:rsidRPr="00297C4A">
        <w:rPr>
          <w:rFonts w:ascii="Tahoma" w:hAnsi="Tahoma" w:cs="Tahoma"/>
        </w:rPr>
        <w:t>3</w:t>
      </w:r>
      <w:r w:rsidR="00D12CF2" w:rsidRPr="00297C4A">
        <w:rPr>
          <w:rFonts w:ascii="Tahoma" w:hAnsi="Tahoma" w:cs="Tahoma"/>
        </w:rPr>
        <w:t xml:space="preserve"> cas ont séjourné en I</w:t>
      </w:r>
      <w:r w:rsidR="00D26E9D" w:rsidRPr="00297C4A">
        <w:rPr>
          <w:rFonts w:ascii="Tahoma" w:hAnsi="Tahoma" w:cs="Tahoma"/>
        </w:rPr>
        <w:t xml:space="preserve">nde. </w:t>
      </w:r>
      <w:r w:rsidR="002151B5" w:rsidRPr="00297C4A">
        <w:rPr>
          <w:rFonts w:ascii="Tahoma" w:hAnsi="Tahoma" w:cs="Tahoma"/>
        </w:rPr>
        <w:t xml:space="preserve">La notion de fièvre au retour </w:t>
      </w:r>
      <w:r w:rsidR="00D12CF2" w:rsidRPr="00297C4A">
        <w:rPr>
          <w:rFonts w:ascii="Tahoma" w:hAnsi="Tahoma" w:cs="Tahoma"/>
        </w:rPr>
        <w:t xml:space="preserve">de zone d’endémie </w:t>
      </w:r>
      <w:r w:rsidR="002151B5" w:rsidRPr="00297C4A">
        <w:rPr>
          <w:rFonts w:ascii="Tahoma" w:hAnsi="Tahoma" w:cs="Tahoma"/>
        </w:rPr>
        <w:t xml:space="preserve">a été retrouvée dans </w:t>
      </w:r>
      <w:r w:rsidR="00022981" w:rsidRPr="00297C4A">
        <w:rPr>
          <w:rFonts w:ascii="Tahoma" w:hAnsi="Tahoma" w:cs="Tahoma"/>
        </w:rPr>
        <w:t>54.8% des</w:t>
      </w:r>
      <w:r w:rsidR="002151B5" w:rsidRPr="00297C4A">
        <w:rPr>
          <w:rFonts w:ascii="Tahoma" w:hAnsi="Tahoma" w:cs="Tahoma"/>
        </w:rPr>
        <w:t xml:space="preserve"> cas</w:t>
      </w:r>
      <w:r w:rsidR="00022981" w:rsidRPr="00297C4A">
        <w:rPr>
          <w:rFonts w:ascii="Tahoma" w:hAnsi="Tahoma" w:cs="Tahoma"/>
        </w:rPr>
        <w:t>,</w:t>
      </w:r>
      <w:r w:rsidR="002151B5" w:rsidRPr="00297C4A">
        <w:rPr>
          <w:rFonts w:ascii="Tahoma" w:hAnsi="Tahoma" w:cs="Tahoma"/>
        </w:rPr>
        <w:t xml:space="preserve"> seule ou associé</w:t>
      </w:r>
      <w:r w:rsidR="0040165E" w:rsidRPr="00297C4A">
        <w:rPr>
          <w:rFonts w:ascii="Tahoma" w:hAnsi="Tahoma" w:cs="Tahoma"/>
        </w:rPr>
        <w:t>e</w:t>
      </w:r>
      <w:r w:rsidR="002151B5" w:rsidRPr="00297C4A">
        <w:rPr>
          <w:rFonts w:ascii="Tahoma" w:hAnsi="Tahoma" w:cs="Tahoma"/>
        </w:rPr>
        <w:t xml:space="preserve"> à des </w:t>
      </w:r>
      <w:r w:rsidR="00022981" w:rsidRPr="00297C4A">
        <w:rPr>
          <w:rFonts w:ascii="Tahoma" w:hAnsi="Tahoma" w:cs="Tahoma"/>
        </w:rPr>
        <w:t>troubles digestifs</w:t>
      </w:r>
      <w:r w:rsidR="002151B5" w:rsidRPr="00297C4A">
        <w:rPr>
          <w:rFonts w:ascii="Tahoma" w:hAnsi="Tahoma" w:cs="Tahoma"/>
        </w:rPr>
        <w:t xml:space="preserve"> ou à des signes neurologiques. Le diagnostic a été posé par le</w:t>
      </w:r>
      <w:r w:rsidR="0040165E" w:rsidRPr="00297C4A">
        <w:rPr>
          <w:rFonts w:ascii="Tahoma" w:hAnsi="Tahoma" w:cs="Tahoma"/>
        </w:rPr>
        <w:t>s</w:t>
      </w:r>
      <w:r w:rsidR="002151B5" w:rsidRPr="00297C4A">
        <w:rPr>
          <w:rFonts w:ascii="Tahoma" w:hAnsi="Tahoma" w:cs="Tahoma"/>
        </w:rPr>
        <w:t xml:space="preserve"> frottis et l</w:t>
      </w:r>
      <w:r w:rsidR="0040165E" w:rsidRPr="00297C4A">
        <w:rPr>
          <w:rFonts w:ascii="Tahoma" w:hAnsi="Tahoma" w:cs="Tahoma"/>
        </w:rPr>
        <w:t>es</w:t>
      </w:r>
      <w:r w:rsidR="002151B5" w:rsidRPr="00297C4A">
        <w:rPr>
          <w:rFonts w:ascii="Tahoma" w:hAnsi="Tahoma" w:cs="Tahoma"/>
        </w:rPr>
        <w:t xml:space="preserve"> goutte</w:t>
      </w:r>
      <w:r w:rsidR="0040165E" w:rsidRPr="00297C4A">
        <w:rPr>
          <w:rFonts w:ascii="Tahoma" w:hAnsi="Tahoma" w:cs="Tahoma"/>
        </w:rPr>
        <w:t>s</w:t>
      </w:r>
      <w:r w:rsidR="002151B5" w:rsidRPr="00297C4A">
        <w:rPr>
          <w:rFonts w:ascii="Tahoma" w:hAnsi="Tahoma" w:cs="Tahoma"/>
        </w:rPr>
        <w:t xml:space="preserve"> épaisse</w:t>
      </w:r>
      <w:r w:rsidR="0040165E" w:rsidRPr="00297C4A">
        <w:rPr>
          <w:rFonts w:ascii="Tahoma" w:hAnsi="Tahoma" w:cs="Tahoma"/>
        </w:rPr>
        <w:t>s</w:t>
      </w:r>
      <w:r w:rsidR="002151B5" w:rsidRPr="00297C4A">
        <w:rPr>
          <w:rFonts w:ascii="Tahoma" w:hAnsi="Tahoma" w:cs="Tahoma"/>
        </w:rPr>
        <w:t xml:space="preserve"> pratiqués en urgence avec la recherche d’antigènes circulants de </w:t>
      </w:r>
      <w:r w:rsidR="002151B5" w:rsidRPr="00297C4A">
        <w:rPr>
          <w:rFonts w:ascii="Tahoma" w:hAnsi="Tahoma" w:cs="Tahoma"/>
          <w:i/>
          <w:iCs/>
        </w:rPr>
        <w:t>Plasmodium</w:t>
      </w:r>
      <w:r w:rsidR="002151B5" w:rsidRPr="00297C4A">
        <w:rPr>
          <w:rFonts w:ascii="Tahoma" w:hAnsi="Tahoma" w:cs="Tahoma"/>
        </w:rPr>
        <w:t xml:space="preserve"> </w:t>
      </w:r>
      <w:proofErr w:type="spellStart"/>
      <w:r w:rsidR="002151B5" w:rsidRPr="00297C4A">
        <w:rPr>
          <w:rFonts w:ascii="Tahoma" w:hAnsi="Tahoma" w:cs="Tahoma"/>
          <w:i/>
          <w:iCs/>
        </w:rPr>
        <w:t>falciparum</w:t>
      </w:r>
      <w:proofErr w:type="spellEnd"/>
      <w:r w:rsidR="002151B5" w:rsidRPr="00297C4A">
        <w:rPr>
          <w:rFonts w:ascii="Tahoma" w:hAnsi="Tahoma" w:cs="Tahoma"/>
        </w:rPr>
        <w:t>. L’infection a été due principalement</w:t>
      </w:r>
      <w:r w:rsidR="00022981" w:rsidRPr="00297C4A">
        <w:rPr>
          <w:rFonts w:ascii="Tahoma" w:hAnsi="Tahoma" w:cs="Tahoma"/>
        </w:rPr>
        <w:t xml:space="preserve"> à </w:t>
      </w:r>
      <w:r w:rsidR="002151B5" w:rsidRPr="00297C4A">
        <w:rPr>
          <w:rStyle w:val="Accentuation"/>
          <w:rFonts w:ascii="Tahoma" w:hAnsi="Tahoma" w:cs="Tahoma"/>
        </w:rPr>
        <w:t xml:space="preserve">Plasmodium </w:t>
      </w:r>
      <w:proofErr w:type="spellStart"/>
      <w:r w:rsidR="002151B5" w:rsidRPr="00297C4A">
        <w:rPr>
          <w:rStyle w:val="Accentuation"/>
          <w:rFonts w:ascii="Tahoma" w:hAnsi="Tahoma" w:cs="Tahoma"/>
        </w:rPr>
        <w:t>falciparum</w:t>
      </w:r>
      <w:proofErr w:type="spellEnd"/>
      <w:r w:rsidR="002151B5" w:rsidRPr="00297C4A">
        <w:rPr>
          <w:rStyle w:val="Accentuation"/>
          <w:rFonts w:ascii="Tahoma" w:hAnsi="Tahoma" w:cs="Tahoma"/>
        </w:rPr>
        <w:t xml:space="preserve"> </w:t>
      </w:r>
      <w:r w:rsidR="002151B5" w:rsidRPr="00297C4A">
        <w:rPr>
          <w:rStyle w:val="Accentuation"/>
          <w:rFonts w:ascii="Tahoma" w:hAnsi="Tahoma" w:cs="Tahoma"/>
          <w:i w:val="0"/>
          <w:iCs w:val="0"/>
        </w:rPr>
        <w:t>(</w:t>
      </w:r>
      <w:r w:rsidR="00022981" w:rsidRPr="00297C4A">
        <w:rPr>
          <w:rStyle w:val="Accentuation"/>
          <w:rFonts w:ascii="Tahoma" w:hAnsi="Tahoma" w:cs="Tahoma"/>
          <w:i w:val="0"/>
          <w:iCs w:val="0"/>
        </w:rPr>
        <w:t>80.8</w:t>
      </w:r>
      <w:r w:rsidR="002151B5" w:rsidRPr="00297C4A">
        <w:rPr>
          <w:rStyle w:val="Accentuation"/>
          <w:rFonts w:ascii="Tahoma" w:hAnsi="Tahoma" w:cs="Tahoma"/>
          <w:i w:val="0"/>
          <w:iCs w:val="0"/>
        </w:rPr>
        <w:t>%)</w:t>
      </w:r>
      <w:r w:rsidR="00022981" w:rsidRPr="00297C4A">
        <w:rPr>
          <w:rStyle w:val="Accentuation"/>
          <w:rFonts w:ascii="Tahoma" w:hAnsi="Tahoma" w:cs="Tahoma"/>
          <w:i w:val="0"/>
          <w:iCs w:val="0"/>
        </w:rPr>
        <w:t xml:space="preserve"> suivie par </w:t>
      </w:r>
      <w:r w:rsidR="0040165E" w:rsidRPr="00297C4A">
        <w:rPr>
          <w:rStyle w:val="Accentuation"/>
          <w:rFonts w:ascii="Tahoma" w:hAnsi="Tahoma" w:cs="Tahoma"/>
          <w:i w:val="0"/>
          <w:iCs w:val="0"/>
        </w:rPr>
        <w:t xml:space="preserve"> </w:t>
      </w:r>
      <w:r w:rsidR="0040165E" w:rsidRPr="00297C4A">
        <w:rPr>
          <w:rStyle w:val="Accentuation"/>
          <w:rFonts w:ascii="Tahoma" w:hAnsi="Tahoma" w:cs="Tahoma"/>
        </w:rPr>
        <w:t>P</w:t>
      </w:r>
      <w:r w:rsidR="00022981" w:rsidRPr="00297C4A">
        <w:rPr>
          <w:rStyle w:val="Accentuation"/>
          <w:rFonts w:ascii="Tahoma" w:hAnsi="Tahoma" w:cs="Tahoma"/>
        </w:rPr>
        <w:t>lasmodium</w:t>
      </w:r>
      <w:r w:rsidR="0040165E" w:rsidRPr="00297C4A">
        <w:rPr>
          <w:rStyle w:val="Accentuation"/>
          <w:rFonts w:ascii="Tahoma" w:hAnsi="Tahoma" w:cs="Tahoma"/>
        </w:rPr>
        <w:t xml:space="preserve"> </w:t>
      </w:r>
      <w:proofErr w:type="spellStart"/>
      <w:r w:rsidR="0040165E" w:rsidRPr="00297C4A">
        <w:rPr>
          <w:rStyle w:val="Accentuation"/>
          <w:rFonts w:ascii="Tahoma" w:hAnsi="Tahoma" w:cs="Tahoma"/>
        </w:rPr>
        <w:t>vivax</w:t>
      </w:r>
      <w:proofErr w:type="spellEnd"/>
      <w:r w:rsidR="00022981" w:rsidRPr="00297C4A">
        <w:rPr>
          <w:rStyle w:val="Accentuation"/>
          <w:rFonts w:ascii="Tahoma" w:hAnsi="Tahoma" w:cs="Tahoma"/>
          <w:i w:val="0"/>
          <w:iCs w:val="0"/>
        </w:rPr>
        <w:t xml:space="preserve"> (6.9</w:t>
      </w:r>
      <w:r w:rsidR="0040165E" w:rsidRPr="00297C4A">
        <w:rPr>
          <w:rStyle w:val="Accentuation"/>
          <w:rFonts w:ascii="Tahoma" w:hAnsi="Tahoma" w:cs="Tahoma"/>
          <w:i w:val="0"/>
          <w:iCs w:val="0"/>
        </w:rPr>
        <w:t xml:space="preserve">%), </w:t>
      </w:r>
      <w:r w:rsidR="00022981" w:rsidRPr="00297C4A">
        <w:rPr>
          <w:rStyle w:val="Accentuation"/>
          <w:rFonts w:ascii="Tahoma" w:hAnsi="Tahoma" w:cs="Tahoma"/>
        </w:rPr>
        <w:t>Plasmodium</w:t>
      </w:r>
      <w:r w:rsidR="0040165E" w:rsidRPr="00297C4A">
        <w:rPr>
          <w:rStyle w:val="Accentuation"/>
          <w:rFonts w:ascii="Tahoma" w:hAnsi="Tahoma" w:cs="Tahoma"/>
        </w:rPr>
        <w:t xml:space="preserve"> ovale</w:t>
      </w:r>
      <w:r w:rsidR="00022981" w:rsidRPr="00297C4A">
        <w:rPr>
          <w:rStyle w:val="Accentuation"/>
          <w:rFonts w:ascii="Tahoma" w:hAnsi="Tahoma" w:cs="Tahoma"/>
          <w:i w:val="0"/>
          <w:iCs w:val="0"/>
        </w:rPr>
        <w:t xml:space="preserve"> (2 cas) et</w:t>
      </w:r>
      <w:r w:rsidR="0040165E" w:rsidRPr="00297C4A">
        <w:rPr>
          <w:rStyle w:val="Accentuation"/>
          <w:rFonts w:ascii="Tahoma" w:hAnsi="Tahoma" w:cs="Tahoma"/>
          <w:i w:val="0"/>
          <w:iCs w:val="0"/>
        </w:rPr>
        <w:t xml:space="preserve"> </w:t>
      </w:r>
      <w:r w:rsidR="00022981" w:rsidRPr="00297C4A">
        <w:rPr>
          <w:rStyle w:val="Accentuation"/>
          <w:rFonts w:ascii="Tahoma" w:hAnsi="Tahoma" w:cs="Tahoma"/>
        </w:rPr>
        <w:t>Plasmodium</w:t>
      </w:r>
      <w:r w:rsidR="0040165E" w:rsidRPr="00297C4A">
        <w:rPr>
          <w:rStyle w:val="Accentuation"/>
          <w:rFonts w:ascii="Tahoma" w:hAnsi="Tahoma" w:cs="Tahoma"/>
        </w:rPr>
        <w:t xml:space="preserve"> </w:t>
      </w:r>
      <w:proofErr w:type="spellStart"/>
      <w:r w:rsidR="0040165E" w:rsidRPr="00297C4A">
        <w:rPr>
          <w:rStyle w:val="Accentuation"/>
          <w:rFonts w:ascii="Tahoma" w:hAnsi="Tahoma" w:cs="Tahoma"/>
        </w:rPr>
        <w:t>malariae</w:t>
      </w:r>
      <w:proofErr w:type="spellEnd"/>
      <w:r w:rsidR="00022981" w:rsidRPr="00297C4A">
        <w:rPr>
          <w:rStyle w:val="Accentuation"/>
          <w:rFonts w:ascii="Tahoma" w:hAnsi="Tahoma" w:cs="Tahoma"/>
          <w:i w:val="0"/>
          <w:iCs w:val="0"/>
        </w:rPr>
        <w:t xml:space="preserve"> (2</w:t>
      </w:r>
      <w:r w:rsidR="0040165E" w:rsidRPr="00297C4A">
        <w:rPr>
          <w:rStyle w:val="Accentuation"/>
          <w:rFonts w:ascii="Tahoma" w:hAnsi="Tahoma" w:cs="Tahoma"/>
          <w:i w:val="0"/>
          <w:iCs w:val="0"/>
        </w:rPr>
        <w:t xml:space="preserve"> cas</w:t>
      </w:r>
      <w:r w:rsidR="00C62790" w:rsidRPr="00297C4A">
        <w:rPr>
          <w:rStyle w:val="Accentuation"/>
          <w:rFonts w:ascii="Tahoma" w:hAnsi="Tahoma" w:cs="Tahoma"/>
          <w:i w:val="0"/>
          <w:iCs w:val="0"/>
        </w:rPr>
        <w:t>)</w:t>
      </w:r>
      <w:r w:rsidR="002151B5" w:rsidRPr="00297C4A">
        <w:rPr>
          <w:rStyle w:val="Accentuation"/>
          <w:rFonts w:ascii="Tahoma" w:hAnsi="Tahoma" w:cs="Tahoma"/>
          <w:i w:val="0"/>
          <w:iCs w:val="0"/>
        </w:rPr>
        <w:t>.</w:t>
      </w:r>
    </w:p>
    <w:p w:rsidR="00871CF4" w:rsidRPr="00297C4A" w:rsidRDefault="00B85838" w:rsidP="00297C4A">
      <w:pPr>
        <w:spacing w:line="360" w:lineRule="auto"/>
        <w:jc w:val="both"/>
        <w:rPr>
          <w:rFonts w:ascii="Tahoma" w:hAnsi="Tahoma" w:cs="Tahoma"/>
        </w:rPr>
      </w:pPr>
      <w:r w:rsidRPr="00297C4A">
        <w:rPr>
          <w:rStyle w:val="Accentuation"/>
          <w:rFonts w:ascii="Tahoma" w:hAnsi="Tahoma" w:cs="Tahoma"/>
          <w:b/>
          <w:bCs/>
          <w:i w:val="0"/>
          <w:iCs w:val="0"/>
        </w:rPr>
        <w:t xml:space="preserve">Conclusion : </w:t>
      </w:r>
      <w:r w:rsidRPr="00297C4A">
        <w:rPr>
          <w:rStyle w:val="Accentuation"/>
          <w:rFonts w:ascii="Tahoma" w:hAnsi="Tahoma" w:cs="Tahoma"/>
          <w:i w:val="0"/>
          <w:iCs w:val="0"/>
        </w:rPr>
        <w:t>avec le nombre croissant des échanges avec les pays d’Afrique, un renforcement des mesures prophylactiques lors du voyage et u</w:t>
      </w:r>
      <w:r w:rsidR="00D26E9D" w:rsidRPr="00297C4A">
        <w:rPr>
          <w:rFonts w:ascii="Tahoma" w:hAnsi="Tahoma" w:cs="Tahoma"/>
        </w:rPr>
        <w:t xml:space="preserve">n contrôle </w:t>
      </w:r>
      <w:r w:rsidR="00297C4A" w:rsidRPr="00297C4A">
        <w:rPr>
          <w:rFonts w:ascii="Tahoma" w:hAnsi="Tahoma" w:cs="Tahoma"/>
        </w:rPr>
        <w:t xml:space="preserve">systématique </w:t>
      </w:r>
      <w:r w:rsidR="00D26E9D" w:rsidRPr="00297C4A">
        <w:rPr>
          <w:rFonts w:ascii="Tahoma" w:hAnsi="Tahoma" w:cs="Tahoma"/>
        </w:rPr>
        <w:t>des personnes revenant</w:t>
      </w:r>
      <w:r w:rsidR="00297C4A">
        <w:rPr>
          <w:rFonts w:ascii="Tahoma" w:hAnsi="Tahoma" w:cs="Tahoma"/>
        </w:rPr>
        <w:t>s</w:t>
      </w:r>
      <w:r w:rsidR="00D26E9D" w:rsidRPr="00297C4A">
        <w:rPr>
          <w:rFonts w:ascii="Tahoma" w:hAnsi="Tahoma" w:cs="Tahoma"/>
        </w:rPr>
        <w:t xml:space="preserve"> de zone d’endémie même s’ils sont asymptomatique</w:t>
      </w:r>
      <w:r w:rsidR="00452397" w:rsidRPr="00297C4A">
        <w:rPr>
          <w:rFonts w:ascii="Tahoma" w:hAnsi="Tahoma" w:cs="Tahoma"/>
        </w:rPr>
        <w:t>s</w:t>
      </w:r>
      <w:r w:rsidR="00D26E9D" w:rsidRPr="00297C4A">
        <w:rPr>
          <w:rFonts w:ascii="Tahoma" w:hAnsi="Tahoma" w:cs="Tahoma"/>
        </w:rPr>
        <w:t xml:space="preserve">. Le </w:t>
      </w:r>
      <w:r w:rsidR="002151B5" w:rsidRPr="00297C4A">
        <w:rPr>
          <w:rFonts w:ascii="Tahoma" w:hAnsi="Tahoma" w:cs="Tahoma"/>
        </w:rPr>
        <w:t xml:space="preserve">paludisme doit être suspecté chez tous les patients symptomatiques après un séjour en zone d’endémie, </w:t>
      </w:r>
      <w:r w:rsidR="00321B62" w:rsidRPr="00297C4A">
        <w:rPr>
          <w:rFonts w:ascii="Tahoma" w:hAnsi="Tahoma" w:cs="Tahoma"/>
        </w:rPr>
        <w:t>avec</w:t>
      </w:r>
      <w:r w:rsidR="002151B5" w:rsidRPr="00297C4A">
        <w:rPr>
          <w:rFonts w:ascii="Tahoma" w:hAnsi="Tahoma" w:cs="Tahoma"/>
        </w:rPr>
        <w:t xml:space="preserve"> réalisation d’un examen parasitologique sanguin </w:t>
      </w:r>
      <w:r w:rsidR="00321B62" w:rsidRPr="00297C4A">
        <w:rPr>
          <w:rFonts w:ascii="Tahoma" w:hAnsi="Tahoma" w:cs="Tahoma"/>
        </w:rPr>
        <w:t>et une</w:t>
      </w:r>
      <w:r w:rsidR="002151B5" w:rsidRPr="00297C4A">
        <w:rPr>
          <w:rFonts w:ascii="Tahoma" w:hAnsi="Tahoma" w:cs="Tahoma"/>
        </w:rPr>
        <w:t xml:space="preserve"> mise en route d’un traitement antipaludéen approprié.</w:t>
      </w:r>
    </w:p>
    <w:sectPr w:rsidR="00871CF4" w:rsidRPr="00297C4A" w:rsidSect="007C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C9" w:rsidRDefault="008720C9" w:rsidP="002151B5">
      <w:pPr>
        <w:spacing w:after="0" w:line="240" w:lineRule="auto"/>
      </w:pPr>
      <w:r>
        <w:separator/>
      </w:r>
    </w:p>
  </w:endnote>
  <w:endnote w:type="continuationSeparator" w:id="1">
    <w:p w:rsidR="008720C9" w:rsidRDefault="008720C9" w:rsidP="0021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C9" w:rsidRDefault="008720C9" w:rsidP="002151B5">
      <w:pPr>
        <w:spacing w:after="0" w:line="240" w:lineRule="auto"/>
      </w:pPr>
      <w:r>
        <w:separator/>
      </w:r>
    </w:p>
  </w:footnote>
  <w:footnote w:type="continuationSeparator" w:id="1">
    <w:p w:rsidR="008720C9" w:rsidRDefault="008720C9" w:rsidP="00215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1B5"/>
    <w:rsid w:val="00022981"/>
    <w:rsid w:val="00187046"/>
    <w:rsid w:val="002151B5"/>
    <w:rsid w:val="00221919"/>
    <w:rsid w:val="00297C4A"/>
    <w:rsid w:val="00321B62"/>
    <w:rsid w:val="0038166A"/>
    <w:rsid w:val="003D7D42"/>
    <w:rsid w:val="003F63A8"/>
    <w:rsid w:val="0040165E"/>
    <w:rsid w:val="0044221D"/>
    <w:rsid w:val="00452397"/>
    <w:rsid w:val="00496EBD"/>
    <w:rsid w:val="00572C37"/>
    <w:rsid w:val="00626489"/>
    <w:rsid w:val="00687D49"/>
    <w:rsid w:val="0069681C"/>
    <w:rsid w:val="00700AB1"/>
    <w:rsid w:val="00720696"/>
    <w:rsid w:val="007A0972"/>
    <w:rsid w:val="007B3518"/>
    <w:rsid w:val="00871CF4"/>
    <w:rsid w:val="008720C9"/>
    <w:rsid w:val="008C1BA5"/>
    <w:rsid w:val="00983B71"/>
    <w:rsid w:val="00990D02"/>
    <w:rsid w:val="00A45237"/>
    <w:rsid w:val="00A9576F"/>
    <w:rsid w:val="00AA3720"/>
    <w:rsid w:val="00B85838"/>
    <w:rsid w:val="00BA1567"/>
    <w:rsid w:val="00BE3FAB"/>
    <w:rsid w:val="00C236B4"/>
    <w:rsid w:val="00C62790"/>
    <w:rsid w:val="00D022C1"/>
    <w:rsid w:val="00D03235"/>
    <w:rsid w:val="00D12CF2"/>
    <w:rsid w:val="00D26E9D"/>
    <w:rsid w:val="00E2597A"/>
    <w:rsid w:val="00ED530C"/>
    <w:rsid w:val="00F42D96"/>
    <w:rsid w:val="00FA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151B5"/>
  </w:style>
  <w:style w:type="character" w:styleId="Accentuation">
    <w:name w:val="Emphasis"/>
    <w:basedOn w:val="Policepardfaut"/>
    <w:uiPriority w:val="20"/>
    <w:qFormat/>
    <w:rsid w:val="002151B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1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1B5"/>
  </w:style>
  <w:style w:type="paragraph" w:styleId="Textedebulles">
    <w:name w:val="Balloon Text"/>
    <w:basedOn w:val="Normal"/>
    <w:link w:val="TextedebullesCar"/>
    <w:uiPriority w:val="99"/>
    <w:semiHidden/>
    <w:unhideWhenUsed/>
    <w:rsid w:val="0021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1B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21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5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2018-09-14T10:27:00Z</dcterms:created>
  <dcterms:modified xsi:type="dcterms:W3CDTF">2018-09-14T10:27:00Z</dcterms:modified>
</cp:coreProperties>
</file>